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A2083C">
      <w:pPr>
        <w:snapToGrid w:val="0"/>
        <w:spacing w:line="560" w:lineRule="exact"/>
        <w:jc w:val="center"/>
        <w:rPr>
          <w:rFonts w:ascii="方正小标宋简体" w:eastAsia="方正小标宋简体" w:hAnsi="华文中宋" w:hint="eastAsia"/>
          <w:kern w:val="0"/>
          <w:sz w:val="36"/>
          <w:szCs w:val="36"/>
        </w:rPr>
      </w:pPr>
      <w:r>
        <w:rPr>
          <w:rFonts w:ascii="方正小标宋简体" w:eastAsia="方正小标宋简体" w:hAnsi="华文中宋" w:hint="eastAsia"/>
          <w:kern w:val="0"/>
          <w:sz w:val="36"/>
          <w:szCs w:val="36"/>
        </w:rPr>
        <w:t>关于</w:t>
      </w:r>
      <w:r>
        <w:rPr>
          <w:rFonts w:ascii="方正小标宋简体" w:eastAsia="方正小标宋简体" w:hAnsi="华文中宋" w:hint="eastAsia"/>
          <w:kern w:val="0"/>
          <w:sz w:val="36"/>
          <w:szCs w:val="36"/>
        </w:rPr>
        <w:t>湖南省</w:t>
      </w:r>
      <w:r>
        <w:rPr>
          <w:rFonts w:ascii="方正小标宋简体" w:eastAsia="方正小标宋简体" w:hAnsi="华文中宋" w:hint="eastAsia"/>
          <w:kern w:val="0"/>
          <w:sz w:val="36"/>
          <w:szCs w:val="36"/>
        </w:rPr>
        <w:t>2023</w:t>
      </w:r>
      <w:r>
        <w:rPr>
          <w:rFonts w:ascii="方正小标宋简体" w:eastAsia="方正小标宋简体" w:hAnsi="华文中宋" w:hint="eastAsia"/>
          <w:kern w:val="0"/>
          <w:sz w:val="36"/>
          <w:szCs w:val="36"/>
        </w:rPr>
        <w:t>年成人高等学校招生</w:t>
      </w:r>
    </w:p>
    <w:p w:rsidR="00000000" w:rsidRDefault="00A2083C">
      <w:pPr>
        <w:snapToGrid w:val="0"/>
        <w:spacing w:line="560" w:lineRule="exact"/>
        <w:jc w:val="center"/>
        <w:rPr>
          <w:rFonts w:ascii="方正小标宋简体" w:eastAsia="方正小标宋简体" w:hAnsi="华文中宋" w:hint="eastAsia"/>
          <w:kern w:val="0"/>
          <w:sz w:val="36"/>
          <w:szCs w:val="36"/>
        </w:rPr>
      </w:pPr>
      <w:r>
        <w:rPr>
          <w:rFonts w:ascii="方正小标宋简体" w:eastAsia="方正小标宋简体" w:hAnsi="华文中宋" w:hint="eastAsia"/>
          <w:kern w:val="0"/>
          <w:sz w:val="36"/>
          <w:szCs w:val="36"/>
        </w:rPr>
        <w:t>全国统一考试注册、报名工作</w:t>
      </w:r>
      <w:r>
        <w:rPr>
          <w:rFonts w:ascii="方正小标宋简体" w:eastAsia="方正小标宋简体" w:hAnsi="华文中宋" w:hint="eastAsia"/>
          <w:kern w:val="0"/>
          <w:sz w:val="36"/>
          <w:szCs w:val="36"/>
        </w:rPr>
        <w:t>需要注意哪些事项</w:t>
      </w:r>
    </w:p>
    <w:p w:rsidR="00000000" w:rsidRDefault="00A2083C">
      <w:pPr>
        <w:spacing w:line="560" w:lineRule="exact"/>
        <w:rPr>
          <w:rFonts w:eastAsia="仿宋_GB2312" w:hint="eastAsia"/>
          <w:sz w:val="32"/>
          <w:szCs w:val="32"/>
        </w:rPr>
      </w:pPr>
    </w:p>
    <w:p w:rsidR="00000000" w:rsidRDefault="00A2083C" w:rsidP="00FE4846">
      <w:pPr>
        <w:snapToGrid w:val="0"/>
        <w:spacing w:line="560" w:lineRule="exact"/>
        <w:ind w:firstLineChars="200" w:firstLine="582"/>
        <w:rPr>
          <w:rFonts w:ascii="Times New Roman" w:eastAsia="仿宋_GB2312" w:hAnsi="Times New Roman"/>
          <w:spacing w:val="-6"/>
          <w:sz w:val="32"/>
          <w:szCs w:val="32"/>
        </w:rPr>
      </w:pPr>
    </w:p>
    <w:p w:rsidR="00000000" w:rsidRDefault="00A2083C">
      <w:pPr>
        <w:spacing w:line="560" w:lineRule="exact"/>
        <w:ind w:firstLine="606"/>
        <w:rPr>
          <w:rFonts w:eastAsia="仿宋_GB2312" w:hint="eastAsia"/>
          <w:sz w:val="32"/>
          <w:szCs w:val="32"/>
        </w:rPr>
      </w:pPr>
      <w:r>
        <w:rPr>
          <w:rFonts w:ascii="黑体" w:eastAsia="黑体" w:hAnsi="黑体" w:cs="黑体" w:hint="eastAsia"/>
          <w:spacing w:val="-6"/>
          <w:sz w:val="32"/>
          <w:szCs w:val="32"/>
        </w:rPr>
        <w:t>一、注意时间。</w:t>
      </w:r>
      <w:r>
        <w:rPr>
          <w:rFonts w:ascii="Times New Roman" w:eastAsia="仿宋_GB2312" w:hAnsi="Times New Roman"/>
          <w:spacing w:val="-6"/>
          <w:sz w:val="32"/>
          <w:szCs w:val="32"/>
        </w:rPr>
        <w:t>202</w:t>
      </w:r>
      <w:r>
        <w:rPr>
          <w:rFonts w:ascii="Times New Roman" w:eastAsia="仿宋_GB2312" w:hAnsi="Times New Roman" w:hint="eastAsia"/>
          <w:spacing w:val="-6"/>
          <w:sz w:val="32"/>
          <w:szCs w:val="32"/>
        </w:rPr>
        <w:t>3</w:t>
      </w:r>
      <w:r>
        <w:rPr>
          <w:rFonts w:ascii="Times New Roman" w:eastAsia="仿宋_GB2312" w:hAnsi="Times New Roman"/>
          <w:spacing w:val="-6"/>
          <w:sz w:val="32"/>
          <w:szCs w:val="32"/>
        </w:rPr>
        <w:t>年成人高校招生全国统一考试（以下简称成人高考）将在</w:t>
      </w:r>
      <w:r>
        <w:rPr>
          <w:rFonts w:ascii="Times New Roman" w:eastAsia="仿宋_GB2312" w:hAnsi="Times New Roman"/>
          <w:spacing w:val="-6"/>
          <w:sz w:val="32"/>
          <w:szCs w:val="32"/>
        </w:rPr>
        <w:t>1</w:t>
      </w:r>
      <w:r>
        <w:rPr>
          <w:rFonts w:ascii="Times New Roman" w:eastAsia="仿宋_GB2312" w:hAnsi="Times New Roman" w:hint="eastAsia"/>
          <w:spacing w:val="-6"/>
          <w:sz w:val="32"/>
          <w:szCs w:val="32"/>
        </w:rPr>
        <w:t>0</w:t>
      </w:r>
      <w:r>
        <w:rPr>
          <w:rFonts w:ascii="Times New Roman" w:eastAsia="仿宋_GB2312" w:hAnsi="Times New Roman"/>
          <w:spacing w:val="-6"/>
          <w:sz w:val="32"/>
          <w:szCs w:val="32"/>
        </w:rPr>
        <w:t>月</w:t>
      </w:r>
      <w:r>
        <w:rPr>
          <w:rFonts w:ascii="Times New Roman" w:eastAsia="仿宋_GB2312" w:hAnsi="Times New Roman" w:hint="eastAsia"/>
          <w:spacing w:val="-6"/>
          <w:sz w:val="32"/>
          <w:szCs w:val="32"/>
        </w:rPr>
        <w:t>21</w:t>
      </w:r>
      <w:r>
        <w:rPr>
          <w:rFonts w:ascii="Times New Roman" w:eastAsia="仿宋_GB2312" w:hAnsi="Times New Roman"/>
          <w:spacing w:val="-6"/>
          <w:sz w:val="32"/>
          <w:szCs w:val="32"/>
        </w:rPr>
        <w:t>日、</w:t>
      </w:r>
      <w:r>
        <w:rPr>
          <w:rFonts w:ascii="Times New Roman" w:eastAsia="仿宋_GB2312" w:hAnsi="Times New Roman" w:hint="eastAsia"/>
          <w:spacing w:val="-6"/>
          <w:sz w:val="32"/>
          <w:szCs w:val="32"/>
        </w:rPr>
        <w:t>22</w:t>
      </w:r>
      <w:r>
        <w:rPr>
          <w:rFonts w:ascii="Times New Roman" w:eastAsia="仿宋_GB2312" w:hAnsi="Times New Roman"/>
          <w:spacing w:val="-6"/>
          <w:sz w:val="32"/>
          <w:szCs w:val="32"/>
        </w:rPr>
        <w:t>日举行，我省成人高考注册</w:t>
      </w:r>
      <w:r>
        <w:rPr>
          <w:rFonts w:ascii="Times New Roman" w:eastAsia="仿宋_GB2312" w:hAnsi="Times New Roman"/>
          <w:color w:val="000000"/>
          <w:spacing w:val="-6"/>
          <w:kern w:val="0"/>
          <w:sz w:val="32"/>
          <w:szCs w:val="32"/>
        </w:rPr>
        <w:t>时间为</w:t>
      </w:r>
      <w:r>
        <w:rPr>
          <w:rFonts w:ascii="Times New Roman" w:eastAsia="仿宋_GB2312" w:hAnsi="Times New Roman" w:hint="eastAsia"/>
          <w:color w:val="000000"/>
          <w:spacing w:val="-6"/>
          <w:kern w:val="0"/>
          <w:sz w:val="32"/>
          <w:szCs w:val="32"/>
        </w:rPr>
        <w:t>8</w:t>
      </w:r>
      <w:r>
        <w:rPr>
          <w:rFonts w:ascii="Times New Roman" w:eastAsia="仿宋_GB2312" w:hAnsi="Times New Roman"/>
          <w:color w:val="000000"/>
          <w:spacing w:val="-6"/>
          <w:kern w:val="0"/>
          <w:sz w:val="32"/>
          <w:szCs w:val="32"/>
        </w:rPr>
        <w:t>月</w:t>
      </w:r>
      <w:r>
        <w:rPr>
          <w:rFonts w:ascii="Times New Roman" w:eastAsia="仿宋_GB2312" w:hAnsi="Times New Roman" w:hint="eastAsia"/>
          <w:color w:val="000000"/>
          <w:spacing w:val="-6"/>
          <w:kern w:val="0"/>
          <w:sz w:val="32"/>
          <w:szCs w:val="32"/>
        </w:rPr>
        <w:t>31</w:t>
      </w:r>
      <w:r>
        <w:rPr>
          <w:rFonts w:ascii="Times New Roman" w:eastAsia="仿宋_GB2312" w:hAnsi="Times New Roman"/>
          <w:color w:val="000000"/>
          <w:spacing w:val="-6"/>
          <w:kern w:val="0"/>
          <w:sz w:val="32"/>
          <w:szCs w:val="32"/>
        </w:rPr>
        <w:t>日</w:t>
      </w:r>
      <w:r>
        <w:rPr>
          <w:rFonts w:ascii="Times New Roman" w:eastAsia="仿宋_GB2312" w:hAnsi="Times New Roman" w:hint="eastAsia"/>
          <w:color w:val="000000"/>
          <w:spacing w:val="-6"/>
          <w:kern w:val="0"/>
          <w:sz w:val="32"/>
          <w:szCs w:val="32"/>
        </w:rPr>
        <w:t>8</w:t>
      </w:r>
      <w:r>
        <w:rPr>
          <w:rFonts w:ascii="Times New Roman" w:eastAsia="仿宋_GB2312" w:hAnsi="Times New Roman" w:hint="eastAsia"/>
          <w:color w:val="000000"/>
          <w:spacing w:val="-6"/>
          <w:kern w:val="0"/>
          <w:sz w:val="32"/>
          <w:szCs w:val="32"/>
        </w:rPr>
        <w:t>时</w:t>
      </w:r>
      <w:r>
        <w:rPr>
          <w:rFonts w:ascii="Times New Roman" w:eastAsia="仿宋_GB2312" w:hAnsi="Times New Roman"/>
          <w:color w:val="000000"/>
          <w:spacing w:val="-6"/>
          <w:kern w:val="0"/>
          <w:sz w:val="32"/>
          <w:szCs w:val="32"/>
        </w:rPr>
        <w:t>－</w:t>
      </w:r>
      <w:r>
        <w:rPr>
          <w:rFonts w:ascii="Times New Roman" w:eastAsia="仿宋_GB2312" w:hAnsi="Times New Roman"/>
          <w:color w:val="000000"/>
          <w:spacing w:val="-6"/>
          <w:kern w:val="0"/>
          <w:sz w:val="32"/>
          <w:szCs w:val="32"/>
        </w:rPr>
        <w:t>9</w:t>
      </w:r>
      <w:r>
        <w:rPr>
          <w:rFonts w:ascii="Times New Roman" w:eastAsia="仿宋_GB2312" w:hAnsi="Times New Roman"/>
          <w:color w:val="000000"/>
          <w:spacing w:val="-6"/>
          <w:kern w:val="0"/>
          <w:sz w:val="32"/>
          <w:szCs w:val="32"/>
        </w:rPr>
        <w:t>月</w:t>
      </w:r>
      <w:r>
        <w:rPr>
          <w:rFonts w:ascii="Times New Roman" w:eastAsia="仿宋_GB2312" w:hAnsi="Times New Roman"/>
          <w:color w:val="000000"/>
          <w:spacing w:val="-6"/>
          <w:kern w:val="0"/>
          <w:sz w:val="32"/>
          <w:szCs w:val="32"/>
        </w:rPr>
        <w:t>1</w:t>
      </w:r>
      <w:r>
        <w:rPr>
          <w:rFonts w:ascii="Times New Roman" w:eastAsia="仿宋_GB2312" w:hAnsi="Times New Roman" w:hint="eastAsia"/>
          <w:color w:val="000000"/>
          <w:spacing w:val="-6"/>
          <w:kern w:val="0"/>
          <w:sz w:val="32"/>
          <w:szCs w:val="32"/>
        </w:rPr>
        <w:t>2</w:t>
      </w:r>
      <w:r>
        <w:rPr>
          <w:rFonts w:ascii="Times New Roman" w:eastAsia="仿宋_GB2312" w:hAnsi="Times New Roman"/>
          <w:color w:val="000000"/>
          <w:spacing w:val="-6"/>
          <w:kern w:val="0"/>
          <w:sz w:val="32"/>
          <w:szCs w:val="32"/>
        </w:rPr>
        <w:t>日上午</w:t>
      </w:r>
      <w:r>
        <w:rPr>
          <w:rFonts w:ascii="Times New Roman" w:eastAsia="仿宋_GB2312" w:hAnsi="Times New Roman"/>
          <w:color w:val="000000"/>
          <w:spacing w:val="-6"/>
          <w:kern w:val="0"/>
          <w:sz w:val="32"/>
          <w:szCs w:val="32"/>
        </w:rPr>
        <w:t>12</w:t>
      </w:r>
      <w:r>
        <w:rPr>
          <w:rFonts w:ascii="Times New Roman" w:eastAsia="仿宋_GB2312" w:hAnsi="Times New Roman"/>
          <w:color w:val="000000"/>
          <w:spacing w:val="-6"/>
          <w:kern w:val="0"/>
          <w:sz w:val="32"/>
          <w:szCs w:val="32"/>
        </w:rPr>
        <w:t>时止。报名时间为</w:t>
      </w:r>
      <w:r>
        <w:rPr>
          <w:rFonts w:ascii="Times New Roman" w:eastAsia="仿宋_GB2312" w:hAnsi="Times New Roman"/>
          <w:color w:val="000000"/>
          <w:spacing w:val="-6"/>
          <w:kern w:val="0"/>
          <w:sz w:val="32"/>
          <w:szCs w:val="32"/>
        </w:rPr>
        <w:t>9</w:t>
      </w:r>
      <w:r>
        <w:rPr>
          <w:rFonts w:ascii="Times New Roman" w:eastAsia="仿宋_GB2312" w:hAnsi="Times New Roman"/>
          <w:color w:val="000000"/>
          <w:spacing w:val="-6"/>
          <w:kern w:val="0"/>
          <w:sz w:val="32"/>
          <w:szCs w:val="32"/>
        </w:rPr>
        <w:t>月</w:t>
      </w:r>
      <w:r>
        <w:rPr>
          <w:rFonts w:ascii="Times New Roman" w:eastAsia="仿宋_GB2312" w:hAnsi="Times New Roman" w:hint="eastAsia"/>
          <w:color w:val="000000"/>
          <w:spacing w:val="-6"/>
          <w:kern w:val="0"/>
          <w:sz w:val="32"/>
          <w:szCs w:val="32"/>
        </w:rPr>
        <w:t>7</w:t>
      </w:r>
      <w:r>
        <w:rPr>
          <w:rFonts w:ascii="Times New Roman" w:eastAsia="仿宋_GB2312" w:hAnsi="Times New Roman"/>
          <w:color w:val="000000"/>
          <w:spacing w:val="-6"/>
          <w:kern w:val="0"/>
          <w:sz w:val="32"/>
          <w:szCs w:val="32"/>
        </w:rPr>
        <w:t>日</w:t>
      </w:r>
      <w:r>
        <w:rPr>
          <w:rFonts w:ascii="Times New Roman" w:eastAsia="仿宋_GB2312" w:hAnsi="Times New Roman"/>
          <w:color w:val="000000"/>
          <w:spacing w:val="-6"/>
          <w:kern w:val="0"/>
          <w:sz w:val="32"/>
          <w:szCs w:val="32"/>
        </w:rPr>
        <w:t>8</w:t>
      </w:r>
      <w:r>
        <w:rPr>
          <w:rFonts w:ascii="Times New Roman" w:eastAsia="仿宋_GB2312" w:hAnsi="Times New Roman"/>
          <w:color w:val="000000"/>
          <w:spacing w:val="-6"/>
          <w:kern w:val="0"/>
          <w:sz w:val="32"/>
          <w:szCs w:val="32"/>
        </w:rPr>
        <w:t>时－</w:t>
      </w:r>
      <w:r>
        <w:rPr>
          <w:rFonts w:ascii="Times New Roman" w:eastAsia="仿宋_GB2312" w:hAnsi="Times New Roman"/>
          <w:color w:val="000000"/>
          <w:spacing w:val="-6"/>
          <w:kern w:val="0"/>
          <w:sz w:val="32"/>
          <w:szCs w:val="32"/>
        </w:rPr>
        <w:t>9</w:t>
      </w:r>
      <w:r>
        <w:rPr>
          <w:rFonts w:ascii="Times New Roman" w:eastAsia="仿宋_GB2312" w:hAnsi="Times New Roman"/>
          <w:color w:val="000000"/>
          <w:spacing w:val="-6"/>
          <w:kern w:val="0"/>
          <w:sz w:val="32"/>
          <w:szCs w:val="32"/>
        </w:rPr>
        <w:t>月</w:t>
      </w:r>
      <w:r>
        <w:rPr>
          <w:rFonts w:ascii="Times New Roman" w:eastAsia="仿宋_GB2312" w:hAnsi="Times New Roman"/>
          <w:color w:val="000000"/>
          <w:spacing w:val="-6"/>
          <w:kern w:val="0"/>
          <w:sz w:val="32"/>
          <w:szCs w:val="32"/>
        </w:rPr>
        <w:t>1</w:t>
      </w:r>
      <w:r>
        <w:rPr>
          <w:rFonts w:ascii="Times New Roman" w:eastAsia="仿宋_GB2312" w:hAnsi="Times New Roman" w:hint="eastAsia"/>
          <w:color w:val="000000"/>
          <w:spacing w:val="-6"/>
          <w:kern w:val="0"/>
          <w:sz w:val="32"/>
          <w:szCs w:val="32"/>
        </w:rPr>
        <w:t>2</w:t>
      </w:r>
      <w:r>
        <w:rPr>
          <w:rFonts w:ascii="Times New Roman" w:eastAsia="仿宋_GB2312" w:hAnsi="Times New Roman"/>
          <w:color w:val="000000"/>
          <w:spacing w:val="-6"/>
          <w:kern w:val="0"/>
          <w:sz w:val="32"/>
          <w:szCs w:val="32"/>
        </w:rPr>
        <w:t>日</w:t>
      </w:r>
      <w:r>
        <w:rPr>
          <w:rFonts w:ascii="Times New Roman" w:eastAsia="仿宋_GB2312" w:hAnsi="Times New Roman"/>
          <w:color w:val="000000"/>
          <w:spacing w:val="-6"/>
          <w:kern w:val="0"/>
          <w:sz w:val="32"/>
          <w:szCs w:val="32"/>
        </w:rPr>
        <w:t>17</w:t>
      </w:r>
      <w:r>
        <w:rPr>
          <w:rFonts w:ascii="Times New Roman" w:eastAsia="仿宋_GB2312" w:hAnsi="Times New Roman"/>
          <w:color w:val="000000"/>
          <w:spacing w:val="-6"/>
          <w:kern w:val="0"/>
          <w:sz w:val="32"/>
          <w:szCs w:val="32"/>
        </w:rPr>
        <w:t>时止。</w:t>
      </w:r>
      <w:r>
        <w:rPr>
          <w:rFonts w:eastAsia="仿宋_GB2312" w:hint="eastAsia"/>
          <w:sz w:val="32"/>
          <w:szCs w:val="32"/>
        </w:rPr>
        <w:t>省外户籍在我省报名考试的考生要有湖南省公安机关核发的有效期内居住证。这部分考生须在</w:t>
      </w:r>
      <w:r>
        <w:rPr>
          <w:rFonts w:ascii="Times New Roman" w:eastAsia="仿宋_GB2312" w:hAnsi="Times New Roman"/>
          <w:sz w:val="32"/>
          <w:szCs w:val="32"/>
        </w:rPr>
        <w:t>2023</w:t>
      </w:r>
      <w:r>
        <w:rPr>
          <w:rFonts w:ascii="Times New Roman" w:eastAsia="仿宋_GB2312" w:hAnsi="Times New Roman"/>
          <w:sz w:val="32"/>
          <w:szCs w:val="32"/>
        </w:rPr>
        <w:t>年</w:t>
      </w:r>
      <w:r>
        <w:rPr>
          <w:rFonts w:ascii="Times New Roman" w:eastAsia="仿宋_GB2312" w:hAnsi="Times New Roman"/>
          <w:sz w:val="32"/>
          <w:szCs w:val="32"/>
        </w:rPr>
        <w:t>8</w:t>
      </w:r>
      <w:r>
        <w:rPr>
          <w:rFonts w:ascii="Times New Roman" w:eastAsia="仿宋_GB2312" w:hAnsi="Times New Roman"/>
          <w:sz w:val="32"/>
          <w:szCs w:val="32"/>
        </w:rPr>
        <w:t>月</w:t>
      </w:r>
      <w:r>
        <w:rPr>
          <w:rFonts w:ascii="Times New Roman" w:eastAsia="仿宋_GB2312" w:hAnsi="Times New Roman"/>
          <w:sz w:val="32"/>
          <w:szCs w:val="32"/>
        </w:rPr>
        <w:t>31</w:t>
      </w:r>
      <w:r>
        <w:rPr>
          <w:rFonts w:ascii="Times New Roman" w:eastAsia="仿宋_GB2312" w:hAnsi="Times New Roman"/>
          <w:sz w:val="32"/>
          <w:szCs w:val="32"/>
        </w:rPr>
        <w:t>日</w:t>
      </w:r>
      <w:r>
        <w:rPr>
          <w:rFonts w:ascii="Times New Roman" w:eastAsia="仿宋_GB2312" w:hAnsi="Times New Roman"/>
          <w:color w:val="000000"/>
          <w:kern w:val="0"/>
          <w:sz w:val="32"/>
          <w:szCs w:val="32"/>
        </w:rPr>
        <w:t>－</w:t>
      </w:r>
      <w:r>
        <w:rPr>
          <w:rFonts w:ascii="Times New Roman" w:eastAsia="仿宋_GB2312" w:hAnsi="Times New Roman"/>
          <w:sz w:val="32"/>
          <w:szCs w:val="32"/>
        </w:rPr>
        <w:t>9</w:t>
      </w:r>
      <w:r>
        <w:rPr>
          <w:rFonts w:ascii="Times New Roman" w:eastAsia="仿宋_GB2312" w:hAnsi="Times New Roman"/>
          <w:sz w:val="32"/>
          <w:szCs w:val="32"/>
        </w:rPr>
        <w:t>月</w:t>
      </w:r>
      <w:r>
        <w:rPr>
          <w:rFonts w:ascii="Times New Roman" w:eastAsia="仿宋_GB2312" w:hAnsi="Times New Roman"/>
          <w:sz w:val="32"/>
          <w:szCs w:val="32"/>
        </w:rPr>
        <w:t>1</w:t>
      </w:r>
      <w:r>
        <w:rPr>
          <w:rFonts w:eastAsia="仿宋_GB2312" w:hint="eastAsia"/>
          <w:sz w:val="32"/>
          <w:szCs w:val="32"/>
        </w:rPr>
        <w:t>日完成注册，待审核通过后在规定时间内完成报名。</w:t>
      </w:r>
    </w:p>
    <w:p w:rsidR="00000000" w:rsidRDefault="00A2083C" w:rsidP="00FE4846">
      <w:pPr>
        <w:spacing w:line="560" w:lineRule="exact"/>
        <w:ind w:firstLineChars="200" w:firstLine="606"/>
        <w:rPr>
          <w:rFonts w:eastAsia="仿宋_GB2312"/>
          <w:spacing w:val="-8"/>
          <w:sz w:val="32"/>
          <w:szCs w:val="32"/>
        </w:rPr>
      </w:pPr>
      <w:r>
        <w:rPr>
          <w:rFonts w:ascii="黑体" w:eastAsia="黑体" w:hAnsi="黑体" w:cs="黑体" w:hint="eastAsia"/>
          <w:sz w:val="32"/>
          <w:szCs w:val="32"/>
        </w:rPr>
        <w:t>二、</w:t>
      </w:r>
      <w:r>
        <w:rPr>
          <w:rFonts w:ascii="黑体" w:eastAsia="黑体" w:hAnsi="黑体" w:cs="黑体" w:hint="eastAsia"/>
          <w:sz w:val="32"/>
          <w:szCs w:val="32"/>
        </w:rPr>
        <w:t>注意确认点。</w:t>
      </w:r>
      <w:r>
        <w:rPr>
          <w:rFonts w:eastAsia="仿宋_GB2312" w:hint="eastAsia"/>
          <w:spacing w:val="-8"/>
          <w:sz w:val="32"/>
          <w:szCs w:val="32"/>
        </w:rPr>
        <w:t>设</w:t>
      </w:r>
      <w:r>
        <w:rPr>
          <w:rFonts w:eastAsia="仿宋_GB2312" w:hint="eastAsia"/>
          <w:spacing w:val="-8"/>
          <w:sz w:val="32"/>
          <w:szCs w:val="32"/>
        </w:rPr>
        <w:t>市县两级</w:t>
      </w:r>
      <w:r>
        <w:rPr>
          <w:rFonts w:eastAsia="仿宋_GB2312" w:hint="eastAsia"/>
          <w:spacing w:val="-8"/>
          <w:sz w:val="32"/>
          <w:szCs w:val="32"/>
        </w:rPr>
        <w:t>考试机构</w:t>
      </w:r>
      <w:r>
        <w:rPr>
          <w:rFonts w:eastAsia="仿宋_GB2312" w:hint="eastAsia"/>
          <w:spacing w:val="-8"/>
          <w:sz w:val="32"/>
          <w:szCs w:val="32"/>
        </w:rPr>
        <w:t>。</w:t>
      </w:r>
    </w:p>
    <w:p w:rsidR="00000000" w:rsidRDefault="00A2083C" w:rsidP="00FE4846">
      <w:pPr>
        <w:spacing w:line="560" w:lineRule="exact"/>
        <w:ind w:firstLineChars="200" w:firstLine="606"/>
        <w:rPr>
          <w:rFonts w:eastAsia="仿宋_GB2312" w:hint="eastAsia"/>
          <w:spacing w:val="-10"/>
          <w:sz w:val="32"/>
          <w:szCs w:val="32"/>
        </w:rPr>
      </w:pPr>
      <w:r>
        <w:rPr>
          <w:rFonts w:ascii="黑体" w:eastAsia="黑体" w:hAnsi="黑体" w:cs="黑体" w:hint="eastAsia"/>
          <w:sz w:val="32"/>
          <w:szCs w:val="32"/>
        </w:rPr>
        <w:t>三、注意优惠政策。</w:t>
      </w:r>
      <w:r>
        <w:rPr>
          <w:rFonts w:eastAsia="仿宋_GB2312" w:hint="eastAsia"/>
          <w:spacing w:val="-10"/>
          <w:sz w:val="32"/>
          <w:szCs w:val="32"/>
        </w:rPr>
        <w:t>退役军人</w:t>
      </w:r>
      <w:r>
        <w:rPr>
          <w:rFonts w:eastAsia="仿宋_GB2312" w:hint="eastAsia"/>
          <w:spacing w:val="-10"/>
          <w:sz w:val="32"/>
          <w:szCs w:val="32"/>
        </w:rPr>
        <w:t>和其他申请免试入学人员</w:t>
      </w:r>
      <w:r>
        <w:rPr>
          <w:rFonts w:eastAsia="仿宋_GB2312" w:hint="eastAsia"/>
          <w:spacing w:val="-10"/>
          <w:sz w:val="32"/>
          <w:szCs w:val="32"/>
        </w:rPr>
        <w:t>按《湖南省</w:t>
      </w:r>
      <w:r>
        <w:rPr>
          <w:rFonts w:eastAsia="仿宋_GB2312" w:hint="eastAsia"/>
          <w:spacing w:val="-10"/>
          <w:sz w:val="32"/>
          <w:szCs w:val="32"/>
        </w:rPr>
        <w:t>2023</w:t>
      </w:r>
      <w:r>
        <w:rPr>
          <w:rFonts w:eastAsia="仿宋_GB2312" w:hint="eastAsia"/>
          <w:spacing w:val="-10"/>
          <w:sz w:val="32"/>
          <w:szCs w:val="32"/>
        </w:rPr>
        <w:t>年成人高等学校招生全国统一考试报名须知》提供相关材料，申请免试</w:t>
      </w:r>
      <w:r>
        <w:rPr>
          <w:rFonts w:eastAsia="仿宋_GB2312" w:hint="eastAsia"/>
          <w:spacing w:val="-10"/>
          <w:sz w:val="32"/>
          <w:szCs w:val="32"/>
        </w:rPr>
        <w:t>。</w:t>
      </w:r>
    </w:p>
    <w:p w:rsidR="00000000" w:rsidRDefault="00A2083C">
      <w:pPr>
        <w:spacing w:line="560" w:lineRule="exact"/>
        <w:rPr>
          <w:rFonts w:eastAsia="仿宋_GB2312" w:hint="eastAsia"/>
          <w:sz w:val="32"/>
          <w:szCs w:val="32"/>
        </w:rPr>
      </w:pPr>
      <w:r>
        <w:rPr>
          <w:rFonts w:eastAsia="仿宋_GB2312" w:hint="eastAsia"/>
          <w:sz w:val="32"/>
          <w:szCs w:val="32"/>
        </w:rPr>
        <w:t xml:space="preserve">    </w:t>
      </w:r>
    </w:p>
    <w:p w:rsidR="00000000" w:rsidRDefault="00A2083C" w:rsidP="00FE4846">
      <w:pPr>
        <w:spacing w:line="560" w:lineRule="exact"/>
        <w:ind w:firstLineChars="200" w:firstLine="606"/>
        <w:rPr>
          <w:rFonts w:ascii="Times New Roman" w:eastAsia="仿宋_GB2312" w:hAnsi="Times New Roman"/>
          <w:sz w:val="32"/>
          <w:szCs w:val="32"/>
        </w:rPr>
      </w:pPr>
    </w:p>
    <w:p w:rsidR="00000000" w:rsidRDefault="00A2083C">
      <w:pPr>
        <w:rPr>
          <w:rFonts w:ascii="Times New Roman" w:eastAsia="仿宋_GB2312" w:hint="eastAsia"/>
          <w:sz w:val="28"/>
          <w:szCs w:val="28"/>
        </w:rPr>
      </w:pPr>
      <w:r>
        <w:rPr>
          <w:rFonts w:eastAsia="仿宋_GB2312" w:hint="eastAsia"/>
          <w:sz w:val="32"/>
          <w:szCs w:val="32"/>
        </w:rPr>
        <w:t xml:space="preserve">                               </w:t>
      </w:r>
    </w:p>
    <w:p w:rsidR="00000000" w:rsidRDefault="00A2083C">
      <w:pPr>
        <w:spacing w:line="600" w:lineRule="exact"/>
        <w:jc w:val="center"/>
        <w:rPr>
          <w:rFonts w:ascii="Times New Roman" w:eastAsia="方正小标宋简体" w:hAnsi="Times New Roman" w:hint="eastAsia"/>
          <w:sz w:val="36"/>
          <w:szCs w:val="36"/>
        </w:rPr>
      </w:pPr>
      <w:r>
        <w:rPr>
          <w:rFonts w:ascii="Times New Roman" w:eastAsia="仿宋_GB2312"/>
          <w:sz w:val="28"/>
          <w:szCs w:val="28"/>
        </w:rPr>
        <w:br w:type="page"/>
      </w:r>
      <w:r>
        <w:rPr>
          <w:rFonts w:ascii="Times New Roman" w:eastAsia="方正小标宋简体" w:hAnsi="Times New Roman" w:hint="eastAsia"/>
          <w:sz w:val="36"/>
          <w:szCs w:val="36"/>
        </w:rPr>
        <w:lastRenderedPageBreak/>
        <w:t>湖南省</w:t>
      </w:r>
      <w:r>
        <w:rPr>
          <w:rFonts w:ascii="Times New Roman" w:eastAsia="方正小标宋简体" w:hAnsi="Times New Roman" w:hint="eastAsia"/>
          <w:sz w:val="36"/>
          <w:szCs w:val="36"/>
        </w:rPr>
        <w:t>202</w:t>
      </w:r>
      <w:r>
        <w:rPr>
          <w:rFonts w:ascii="Times New Roman" w:eastAsia="方正小标宋简体" w:hAnsi="Times New Roman"/>
          <w:sz w:val="36"/>
          <w:szCs w:val="36"/>
        </w:rPr>
        <w:t>3</w:t>
      </w:r>
      <w:r>
        <w:rPr>
          <w:rFonts w:ascii="Times New Roman" w:eastAsia="方正小标宋简体" w:hAnsi="Times New Roman" w:hint="eastAsia"/>
          <w:sz w:val="36"/>
          <w:szCs w:val="36"/>
        </w:rPr>
        <w:t>年成人高等学校招生</w:t>
      </w:r>
    </w:p>
    <w:p w:rsidR="00000000" w:rsidRDefault="00A2083C">
      <w:pPr>
        <w:spacing w:line="620" w:lineRule="exact"/>
        <w:jc w:val="center"/>
        <w:rPr>
          <w:rFonts w:ascii="Times New Roman" w:eastAsia="方正小标宋简体" w:hAnsi="Times New Roman"/>
          <w:sz w:val="36"/>
          <w:szCs w:val="36"/>
        </w:rPr>
      </w:pPr>
      <w:r>
        <w:rPr>
          <w:rFonts w:ascii="Times New Roman" w:eastAsia="方正小标宋简体" w:hAnsi="Times New Roman" w:hint="eastAsia"/>
          <w:sz w:val="36"/>
          <w:szCs w:val="36"/>
        </w:rPr>
        <w:t>全国统一考试报名须知</w:t>
      </w:r>
    </w:p>
    <w:p w:rsidR="00000000" w:rsidRDefault="00A2083C">
      <w:pPr>
        <w:spacing w:line="620" w:lineRule="exact"/>
        <w:jc w:val="center"/>
        <w:rPr>
          <w:rFonts w:ascii="Times New Roman" w:eastAsia="方正小标宋简体" w:hAnsi="Times New Roman"/>
          <w:b/>
          <w:sz w:val="36"/>
          <w:szCs w:val="36"/>
        </w:rPr>
      </w:pPr>
    </w:p>
    <w:p w:rsidR="00000000" w:rsidRDefault="00A2083C" w:rsidP="00FE4846">
      <w:pPr>
        <w:autoSpaceDE w:val="0"/>
        <w:ind w:firstLineChars="200" w:firstLine="606"/>
        <w:rPr>
          <w:rFonts w:ascii="黑体" w:eastAsia="黑体" w:hAnsi="黑体"/>
          <w:sz w:val="32"/>
          <w:szCs w:val="32"/>
        </w:rPr>
      </w:pPr>
      <w:r>
        <w:rPr>
          <w:rFonts w:ascii="黑体" w:eastAsia="黑体" w:hAnsi="黑体" w:hint="eastAsia"/>
          <w:sz w:val="32"/>
          <w:szCs w:val="32"/>
        </w:rPr>
        <w:t>一、注册、报名、打印准考证时间</w:t>
      </w:r>
    </w:p>
    <w:p w:rsidR="00000000" w:rsidRDefault="00A2083C" w:rsidP="00FE4846">
      <w:pPr>
        <w:autoSpaceDE w:val="0"/>
        <w:ind w:firstLineChars="200" w:firstLine="606"/>
        <w:rPr>
          <w:rFonts w:ascii="Times New Roman" w:eastAsia="仿宋_GB2312" w:hAnsi="Times New Roman" w:hint="eastAsia"/>
          <w:sz w:val="32"/>
          <w:szCs w:val="32"/>
        </w:rPr>
      </w:pPr>
      <w:r>
        <w:rPr>
          <w:rFonts w:ascii="仿宋_GB2312" w:eastAsia="仿宋_GB2312" w:hAnsi="Times New Roman" w:hint="eastAsia"/>
          <w:sz w:val="32"/>
          <w:szCs w:val="32"/>
        </w:rPr>
        <w:t>（一）全省成人高校招生考试注册时间为</w:t>
      </w:r>
      <w:r>
        <w:rPr>
          <w:rFonts w:ascii="Times New Roman" w:eastAsia="仿宋_GB2312" w:hAnsi="Times New Roman" w:hint="eastAsia"/>
          <w:sz w:val="32"/>
          <w:szCs w:val="32"/>
        </w:rPr>
        <w:t>8</w:t>
      </w:r>
      <w:r>
        <w:rPr>
          <w:rFonts w:ascii="仿宋_GB2312" w:eastAsia="仿宋_GB2312" w:hAnsi="Times New Roman" w:hint="eastAsia"/>
          <w:sz w:val="32"/>
          <w:szCs w:val="32"/>
        </w:rPr>
        <w:t>月</w:t>
      </w:r>
      <w:r>
        <w:rPr>
          <w:rFonts w:ascii="Times New Roman" w:eastAsia="仿宋_GB2312" w:hAnsi="Times New Roman" w:hint="eastAsia"/>
          <w:sz w:val="32"/>
          <w:szCs w:val="32"/>
        </w:rPr>
        <w:t>31</w:t>
      </w:r>
      <w:r>
        <w:rPr>
          <w:rFonts w:ascii="仿宋_GB2312" w:eastAsia="仿宋_GB2312" w:hAnsi="Times New Roman" w:hint="eastAsia"/>
          <w:sz w:val="32"/>
          <w:szCs w:val="32"/>
        </w:rPr>
        <w:t>日</w:t>
      </w:r>
      <w:r>
        <w:rPr>
          <w:rFonts w:ascii="Times New Roman" w:eastAsia="仿宋_GB2312" w:hAnsi="Times New Roman" w:hint="eastAsia"/>
          <w:sz w:val="32"/>
          <w:szCs w:val="32"/>
        </w:rPr>
        <w:t>8</w:t>
      </w:r>
      <w:r>
        <w:rPr>
          <w:rFonts w:ascii="仿宋_GB2312" w:eastAsia="仿宋_GB2312" w:hAnsi="Times New Roman" w:hint="eastAsia"/>
          <w:sz w:val="32"/>
          <w:szCs w:val="32"/>
        </w:rPr>
        <w:t>时－</w:t>
      </w:r>
      <w:r>
        <w:rPr>
          <w:rFonts w:ascii="Times New Roman" w:eastAsia="仿宋_GB2312" w:hAnsi="Times New Roman" w:hint="eastAsia"/>
          <w:sz w:val="32"/>
          <w:szCs w:val="32"/>
        </w:rPr>
        <w:t>9</w:t>
      </w:r>
      <w:r>
        <w:rPr>
          <w:rFonts w:ascii="仿宋_GB2312" w:eastAsia="仿宋_GB2312" w:hAnsi="Times New Roman" w:hint="eastAsia"/>
          <w:sz w:val="32"/>
          <w:szCs w:val="32"/>
        </w:rPr>
        <w:t>月</w:t>
      </w:r>
      <w:r>
        <w:rPr>
          <w:rFonts w:ascii="Times New Roman" w:eastAsia="仿宋_GB2312" w:hAnsi="Times New Roman" w:hint="eastAsia"/>
          <w:sz w:val="32"/>
          <w:szCs w:val="32"/>
        </w:rPr>
        <w:t>12</w:t>
      </w:r>
      <w:r>
        <w:rPr>
          <w:rFonts w:ascii="仿宋_GB2312" w:eastAsia="仿宋_GB2312" w:hAnsi="Times New Roman" w:hint="eastAsia"/>
          <w:sz w:val="32"/>
          <w:szCs w:val="32"/>
        </w:rPr>
        <w:t>日上午</w:t>
      </w:r>
      <w:r>
        <w:rPr>
          <w:rFonts w:ascii="Times New Roman" w:eastAsia="仿宋_GB2312" w:hAnsi="Times New Roman" w:hint="eastAsia"/>
          <w:sz w:val="32"/>
          <w:szCs w:val="32"/>
        </w:rPr>
        <w:t>12</w:t>
      </w:r>
      <w:r>
        <w:rPr>
          <w:rFonts w:ascii="仿宋_GB2312" w:eastAsia="仿宋_GB2312" w:hAnsi="Times New Roman" w:hint="eastAsia"/>
          <w:sz w:val="32"/>
          <w:szCs w:val="32"/>
        </w:rPr>
        <w:t>时止。报名时间为</w:t>
      </w:r>
      <w:r>
        <w:rPr>
          <w:rFonts w:ascii="Times New Roman" w:eastAsia="仿宋_GB2312" w:hAnsi="Times New Roman" w:hint="eastAsia"/>
          <w:sz w:val="32"/>
          <w:szCs w:val="32"/>
        </w:rPr>
        <w:t>9</w:t>
      </w:r>
      <w:r>
        <w:rPr>
          <w:rFonts w:ascii="仿宋_GB2312" w:eastAsia="仿宋_GB2312" w:hAnsi="Times New Roman" w:hint="eastAsia"/>
          <w:sz w:val="32"/>
          <w:szCs w:val="32"/>
        </w:rPr>
        <w:t>月</w:t>
      </w:r>
      <w:r>
        <w:rPr>
          <w:rFonts w:ascii="Times New Roman" w:eastAsia="仿宋_GB2312" w:hAnsi="Times New Roman" w:hint="eastAsia"/>
          <w:sz w:val="32"/>
          <w:szCs w:val="32"/>
        </w:rPr>
        <w:t>7</w:t>
      </w:r>
      <w:r>
        <w:rPr>
          <w:rFonts w:ascii="仿宋_GB2312" w:eastAsia="仿宋_GB2312" w:hAnsi="Times New Roman" w:hint="eastAsia"/>
          <w:sz w:val="32"/>
          <w:szCs w:val="32"/>
        </w:rPr>
        <w:t>日</w:t>
      </w:r>
      <w:r>
        <w:rPr>
          <w:rFonts w:ascii="Times New Roman" w:eastAsia="仿宋_GB2312" w:hAnsi="Times New Roman" w:hint="eastAsia"/>
          <w:sz w:val="32"/>
          <w:szCs w:val="32"/>
        </w:rPr>
        <w:t>8</w:t>
      </w:r>
      <w:r>
        <w:rPr>
          <w:rFonts w:ascii="仿宋_GB2312" w:eastAsia="仿宋_GB2312" w:hAnsi="Times New Roman" w:hint="eastAsia"/>
          <w:sz w:val="32"/>
          <w:szCs w:val="32"/>
        </w:rPr>
        <w:t>时－</w:t>
      </w:r>
      <w:r>
        <w:rPr>
          <w:rFonts w:ascii="Times New Roman" w:eastAsia="仿宋_GB2312" w:hAnsi="Times New Roman" w:hint="eastAsia"/>
          <w:sz w:val="32"/>
          <w:szCs w:val="32"/>
        </w:rPr>
        <w:t>9</w:t>
      </w:r>
      <w:r>
        <w:rPr>
          <w:rFonts w:ascii="仿宋_GB2312" w:eastAsia="仿宋_GB2312" w:hAnsi="Times New Roman" w:hint="eastAsia"/>
          <w:sz w:val="32"/>
          <w:szCs w:val="32"/>
        </w:rPr>
        <w:t>月</w:t>
      </w:r>
      <w:r>
        <w:rPr>
          <w:rFonts w:ascii="Times New Roman" w:eastAsia="仿宋_GB2312" w:hAnsi="Times New Roman" w:hint="eastAsia"/>
          <w:sz w:val="32"/>
          <w:szCs w:val="32"/>
        </w:rPr>
        <w:t>12</w:t>
      </w:r>
      <w:r>
        <w:rPr>
          <w:rFonts w:ascii="仿宋_GB2312" w:eastAsia="仿宋_GB2312" w:hAnsi="Times New Roman" w:hint="eastAsia"/>
          <w:sz w:val="32"/>
          <w:szCs w:val="32"/>
        </w:rPr>
        <w:t>日</w:t>
      </w:r>
      <w:r>
        <w:rPr>
          <w:rFonts w:ascii="Times New Roman" w:eastAsia="仿宋_GB2312" w:hAnsi="Times New Roman" w:hint="eastAsia"/>
          <w:sz w:val="32"/>
          <w:szCs w:val="32"/>
        </w:rPr>
        <w:t>17</w:t>
      </w:r>
      <w:r>
        <w:rPr>
          <w:rFonts w:ascii="仿宋_GB2312" w:eastAsia="仿宋_GB2312" w:hAnsi="Times New Roman" w:hint="eastAsia"/>
          <w:sz w:val="32"/>
          <w:szCs w:val="32"/>
        </w:rPr>
        <w:t>时止。未注册的考生不能参与报名。</w:t>
      </w:r>
    </w:p>
    <w:p w:rsidR="00000000" w:rsidRDefault="00A2083C" w:rsidP="00FE4846">
      <w:pPr>
        <w:autoSpaceDE w:val="0"/>
        <w:ind w:firstLineChars="200" w:firstLine="606"/>
        <w:rPr>
          <w:rFonts w:ascii="Times New Roman" w:eastAsia="仿宋_GB2312" w:hAnsi="Times New Roman"/>
          <w:spacing w:val="-4"/>
          <w:sz w:val="32"/>
          <w:szCs w:val="32"/>
        </w:rPr>
      </w:pPr>
      <w:r>
        <w:rPr>
          <w:rFonts w:ascii="仿宋_GB2312" w:eastAsia="仿宋_GB2312" w:hAnsi="Times New Roman" w:hint="eastAsia"/>
          <w:sz w:val="32"/>
          <w:szCs w:val="32"/>
        </w:rPr>
        <w:t>（二）</w:t>
      </w:r>
      <w:r>
        <w:rPr>
          <w:rFonts w:ascii="仿宋_GB2312" w:eastAsia="仿宋_GB2312" w:hAnsi="Times New Roman" w:hint="eastAsia"/>
          <w:spacing w:val="-4"/>
          <w:sz w:val="32"/>
          <w:szCs w:val="32"/>
        </w:rPr>
        <w:t>省外户籍考生已有湖南省公安机关核发的（</w:t>
      </w:r>
      <w:r>
        <w:rPr>
          <w:rFonts w:ascii="Times New Roman" w:eastAsia="仿宋_GB2312" w:hAnsi="Times New Roman" w:hint="eastAsia"/>
          <w:spacing w:val="-4"/>
          <w:sz w:val="32"/>
          <w:szCs w:val="32"/>
        </w:rPr>
        <w:t>2023</w:t>
      </w:r>
      <w:r>
        <w:rPr>
          <w:rFonts w:ascii="仿宋_GB2312" w:eastAsia="仿宋_GB2312" w:hAnsi="Times New Roman" w:hint="eastAsia"/>
          <w:spacing w:val="-4"/>
          <w:sz w:val="32"/>
          <w:szCs w:val="32"/>
        </w:rPr>
        <w:t>年</w:t>
      </w:r>
      <w:r>
        <w:rPr>
          <w:rFonts w:ascii="Times New Roman" w:eastAsia="仿宋_GB2312" w:hAnsi="Times New Roman" w:hint="eastAsia"/>
          <w:spacing w:val="-4"/>
          <w:sz w:val="32"/>
          <w:szCs w:val="32"/>
        </w:rPr>
        <w:t>9</w:t>
      </w:r>
      <w:r>
        <w:rPr>
          <w:rFonts w:ascii="仿宋_GB2312" w:eastAsia="仿宋_GB2312" w:hAnsi="Times New Roman" w:hint="eastAsia"/>
          <w:spacing w:val="-4"/>
          <w:sz w:val="32"/>
          <w:szCs w:val="32"/>
        </w:rPr>
        <w:t>月</w:t>
      </w:r>
      <w:r>
        <w:rPr>
          <w:rFonts w:ascii="Times New Roman" w:eastAsia="仿宋_GB2312" w:hAnsi="Times New Roman" w:hint="eastAsia"/>
          <w:spacing w:val="-4"/>
          <w:sz w:val="32"/>
          <w:szCs w:val="32"/>
        </w:rPr>
        <w:t>1</w:t>
      </w:r>
      <w:r>
        <w:rPr>
          <w:rFonts w:ascii="仿宋_GB2312" w:eastAsia="仿宋_GB2312" w:hAnsi="Times New Roman" w:hint="eastAsia"/>
          <w:spacing w:val="-4"/>
          <w:sz w:val="32"/>
          <w:szCs w:val="32"/>
        </w:rPr>
        <w:t>日前，含</w:t>
      </w:r>
      <w:r>
        <w:rPr>
          <w:rFonts w:ascii="Times New Roman" w:eastAsia="仿宋_GB2312" w:hAnsi="Times New Roman" w:hint="eastAsia"/>
          <w:spacing w:val="-4"/>
          <w:sz w:val="32"/>
          <w:szCs w:val="32"/>
        </w:rPr>
        <w:t>9</w:t>
      </w:r>
      <w:r>
        <w:rPr>
          <w:rFonts w:ascii="仿宋_GB2312" w:eastAsia="仿宋_GB2312" w:hAnsi="Times New Roman" w:hint="eastAsia"/>
          <w:spacing w:val="-4"/>
          <w:sz w:val="32"/>
          <w:szCs w:val="32"/>
        </w:rPr>
        <w:t>月</w:t>
      </w:r>
      <w:r>
        <w:rPr>
          <w:rFonts w:ascii="Times New Roman" w:eastAsia="仿宋_GB2312" w:hAnsi="Times New Roman" w:hint="eastAsia"/>
          <w:spacing w:val="-4"/>
          <w:sz w:val="32"/>
          <w:szCs w:val="32"/>
        </w:rPr>
        <w:t>1</w:t>
      </w:r>
      <w:r>
        <w:rPr>
          <w:rFonts w:ascii="仿宋_GB2312" w:eastAsia="仿宋_GB2312" w:hAnsi="Times New Roman" w:hint="eastAsia"/>
          <w:spacing w:val="-4"/>
          <w:sz w:val="32"/>
          <w:szCs w:val="32"/>
        </w:rPr>
        <w:t>日）有效期内居住</w:t>
      </w:r>
      <w:r>
        <w:rPr>
          <w:rFonts w:ascii="仿宋_GB2312" w:eastAsia="仿宋_GB2312" w:hAnsi="Times New Roman" w:hint="eastAsia"/>
          <w:spacing w:val="-4"/>
          <w:sz w:val="32"/>
          <w:szCs w:val="32"/>
        </w:rPr>
        <w:t>证的必须在</w:t>
      </w:r>
      <w:r>
        <w:rPr>
          <w:rFonts w:ascii="Times New Roman" w:eastAsia="仿宋_GB2312" w:hAnsi="Times New Roman" w:hint="eastAsia"/>
          <w:spacing w:val="-4"/>
          <w:sz w:val="32"/>
          <w:szCs w:val="32"/>
        </w:rPr>
        <w:t>8</w:t>
      </w:r>
      <w:r>
        <w:rPr>
          <w:rFonts w:ascii="仿宋_GB2312" w:eastAsia="仿宋_GB2312" w:hAnsi="Times New Roman" w:hint="eastAsia"/>
          <w:spacing w:val="-4"/>
          <w:sz w:val="32"/>
          <w:szCs w:val="32"/>
        </w:rPr>
        <w:t>月</w:t>
      </w:r>
      <w:r>
        <w:rPr>
          <w:rFonts w:ascii="Times New Roman" w:eastAsia="仿宋_GB2312" w:hAnsi="Times New Roman" w:hint="eastAsia"/>
          <w:spacing w:val="-4"/>
          <w:sz w:val="32"/>
          <w:szCs w:val="32"/>
        </w:rPr>
        <w:t>31</w:t>
      </w:r>
      <w:r>
        <w:rPr>
          <w:rFonts w:ascii="仿宋_GB2312" w:eastAsia="仿宋_GB2312" w:hAnsi="Times New Roman" w:hint="eastAsia"/>
          <w:spacing w:val="-4"/>
          <w:sz w:val="32"/>
          <w:szCs w:val="32"/>
        </w:rPr>
        <w:t>日</w:t>
      </w:r>
      <w:r>
        <w:rPr>
          <w:rFonts w:ascii="Times New Roman" w:eastAsia="仿宋_GB2312" w:hAnsi="Times New Roman" w:hint="eastAsia"/>
          <w:spacing w:val="-4"/>
          <w:sz w:val="32"/>
          <w:szCs w:val="32"/>
        </w:rPr>
        <w:t>8</w:t>
      </w:r>
      <w:r>
        <w:rPr>
          <w:rFonts w:ascii="仿宋_GB2312" w:eastAsia="仿宋_GB2312" w:hAnsi="Times New Roman" w:hint="eastAsia"/>
          <w:spacing w:val="-4"/>
          <w:sz w:val="32"/>
          <w:szCs w:val="32"/>
        </w:rPr>
        <w:t>时－</w:t>
      </w:r>
      <w:r>
        <w:rPr>
          <w:rFonts w:ascii="Times New Roman" w:eastAsia="仿宋_GB2312" w:hAnsi="Times New Roman" w:hint="eastAsia"/>
          <w:spacing w:val="-4"/>
          <w:sz w:val="32"/>
          <w:szCs w:val="32"/>
        </w:rPr>
        <w:t>9</w:t>
      </w:r>
      <w:r>
        <w:rPr>
          <w:rFonts w:ascii="仿宋_GB2312" w:eastAsia="仿宋_GB2312" w:hAnsi="Times New Roman" w:hint="eastAsia"/>
          <w:spacing w:val="-4"/>
          <w:sz w:val="32"/>
          <w:szCs w:val="32"/>
        </w:rPr>
        <w:t>月</w:t>
      </w:r>
      <w:r>
        <w:rPr>
          <w:rFonts w:ascii="Times New Roman" w:eastAsia="仿宋_GB2312" w:hAnsi="Times New Roman" w:hint="eastAsia"/>
          <w:spacing w:val="-4"/>
          <w:sz w:val="32"/>
          <w:szCs w:val="32"/>
        </w:rPr>
        <w:t>1</w:t>
      </w:r>
      <w:r>
        <w:rPr>
          <w:rFonts w:ascii="仿宋_GB2312" w:eastAsia="仿宋_GB2312" w:hAnsi="Times New Roman" w:hint="eastAsia"/>
          <w:spacing w:val="-4"/>
          <w:sz w:val="32"/>
          <w:szCs w:val="32"/>
        </w:rPr>
        <w:t>日</w:t>
      </w:r>
      <w:r>
        <w:rPr>
          <w:rFonts w:ascii="Times New Roman" w:eastAsia="仿宋_GB2312" w:hAnsi="Times New Roman" w:hint="eastAsia"/>
          <w:spacing w:val="-4"/>
          <w:sz w:val="32"/>
          <w:szCs w:val="32"/>
        </w:rPr>
        <w:t>17</w:t>
      </w:r>
      <w:r>
        <w:rPr>
          <w:rFonts w:ascii="仿宋_GB2312" w:eastAsia="仿宋_GB2312" w:hAnsi="Times New Roman" w:hint="eastAsia"/>
          <w:spacing w:val="-4"/>
          <w:sz w:val="32"/>
          <w:szCs w:val="32"/>
        </w:rPr>
        <w:t>时前完成网上注册，之后不再接受注册，考生必须填写准确的居住证申请地，待审核通过后在规定时间内完成报名。</w:t>
      </w:r>
    </w:p>
    <w:p w:rsidR="00000000" w:rsidRDefault="00A2083C" w:rsidP="00FE4846">
      <w:pPr>
        <w:autoSpaceDE w:val="0"/>
        <w:ind w:firstLineChars="200" w:firstLine="606"/>
        <w:rPr>
          <w:rFonts w:ascii="Times New Roman" w:eastAsia="仿宋_GB2312" w:hAnsi="Times New Roman"/>
          <w:sz w:val="32"/>
          <w:szCs w:val="32"/>
        </w:rPr>
      </w:pPr>
      <w:r>
        <w:rPr>
          <w:rFonts w:ascii="仿宋_GB2312" w:eastAsia="仿宋_GB2312" w:hAnsi="Times New Roman" w:hint="eastAsia"/>
          <w:sz w:val="32"/>
          <w:szCs w:val="32"/>
        </w:rPr>
        <w:t>（三）</w:t>
      </w:r>
      <w:r>
        <w:rPr>
          <w:rFonts w:ascii="Times New Roman" w:eastAsia="仿宋_GB2312" w:hAnsi="Times New Roman" w:hint="eastAsia"/>
          <w:sz w:val="32"/>
          <w:szCs w:val="32"/>
        </w:rPr>
        <w:t>9</w:t>
      </w:r>
      <w:r>
        <w:rPr>
          <w:rFonts w:ascii="仿宋_GB2312" w:eastAsia="仿宋_GB2312" w:hAnsi="Times New Roman" w:hint="eastAsia"/>
          <w:sz w:val="32"/>
          <w:szCs w:val="32"/>
        </w:rPr>
        <w:t>月</w:t>
      </w:r>
      <w:r>
        <w:rPr>
          <w:rFonts w:ascii="Times New Roman" w:eastAsia="仿宋_GB2312" w:hAnsi="Times New Roman" w:hint="eastAsia"/>
          <w:sz w:val="32"/>
          <w:szCs w:val="32"/>
        </w:rPr>
        <w:t>7</w:t>
      </w:r>
      <w:r>
        <w:rPr>
          <w:rFonts w:ascii="仿宋_GB2312" w:eastAsia="仿宋_GB2312" w:hAnsi="Times New Roman" w:hint="eastAsia"/>
          <w:sz w:val="32"/>
          <w:szCs w:val="32"/>
        </w:rPr>
        <w:t>日－</w:t>
      </w:r>
      <w:r>
        <w:rPr>
          <w:rFonts w:ascii="Times New Roman" w:eastAsia="仿宋_GB2312" w:hAnsi="Times New Roman" w:hint="eastAsia"/>
          <w:sz w:val="32"/>
          <w:szCs w:val="32"/>
        </w:rPr>
        <w:t>9</w:t>
      </w:r>
      <w:r>
        <w:rPr>
          <w:rFonts w:ascii="仿宋_GB2312" w:eastAsia="仿宋_GB2312" w:hAnsi="Times New Roman" w:hint="eastAsia"/>
          <w:sz w:val="32"/>
          <w:szCs w:val="32"/>
        </w:rPr>
        <w:t>月</w:t>
      </w:r>
      <w:r>
        <w:rPr>
          <w:rFonts w:ascii="Times New Roman" w:eastAsia="仿宋_GB2312" w:hAnsi="Times New Roman" w:hint="eastAsia"/>
          <w:sz w:val="32"/>
          <w:szCs w:val="32"/>
        </w:rPr>
        <w:t>9</w:t>
      </w:r>
      <w:r>
        <w:rPr>
          <w:rFonts w:ascii="仿宋_GB2312" w:eastAsia="仿宋_GB2312" w:hAnsi="Times New Roman" w:hint="eastAsia"/>
          <w:sz w:val="32"/>
          <w:szCs w:val="32"/>
        </w:rPr>
        <w:t>日面向户籍所在地考生报名，</w:t>
      </w:r>
      <w:r>
        <w:rPr>
          <w:rFonts w:ascii="Times New Roman" w:eastAsia="仿宋_GB2312" w:hAnsi="Times New Roman" w:hint="eastAsia"/>
          <w:sz w:val="32"/>
          <w:szCs w:val="32"/>
        </w:rPr>
        <w:t>9</w:t>
      </w:r>
      <w:r>
        <w:rPr>
          <w:rFonts w:ascii="仿宋_GB2312" w:eastAsia="仿宋_GB2312" w:hAnsi="Times New Roman" w:hint="eastAsia"/>
          <w:sz w:val="32"/>
          <w:szCs w:val="32"/>
        </w:rPr>
        <w:t>月</w:t>
      </w:r>
      <w:r>
        <w:rPr>
          <w:rFonts w:ascii="Times New Roman" w:eastAsia="仿宋_GB2312" w:hAnsi="Times New Roman" w:hint="eastAsia"/>
          <w:sz w:val="32"/>
          <w:szCs w:val="32"/>
        </w:rPr>
        <w:t>10</w:t>
      </w:r>
      <w:r>
        <w:rPr>
          <w:rFonts w:ascii="仿宋_GB2312" w:eastAsia="仿宋_GB2312" w:hAnsi="Times New Roman" w:hint="eastAsia"/>
          <w:sz w:val="32"/>
          <w:szCs w:val="32"/>
        </w:rPr>
        <w:t>日－</w:t>
      </w:r>
      <w:r>
        <w:rPr>
          <w:rFonts w:ascii="Times New Roman" w:eastAsia="仿宋_GB2312" w:hAnsi="Times New Roman" w:hint="eastAsia"/>
          <w:sz w:val="32"/>
          <w:szCs w:val="32"/>
        </w:rPr>
        <w:t>9</w:t>
      </w:r>
      <w:r>
        <w:rPr>
          <w:rFonts w:ascii="仿宋_GB2312" w:eastAsia="仿宋_GB2312" w:hAnsi="Times New Roman" w:hint="eastAsia"/>
          <w:sz w:val="32"/>
          <w:szCs w:val="32"/>
        </w:rPr>
        <w:t>月</w:t>
      </w:r>
      <w:r>
        <w:rPr>
          <w:rFonts w:ascii="Times New Roman" w:eastAsia="仿宋_GB2312" w:hAnsi="Times New Roman" w:hint="eastAsia"/>
          <w:sz w:val="32"/>
          <w:szCs w:val="32"/>
        </w:rPr>
        <w:t>11</w:t>
      </w:r>
      <w:r>
        <w:rPr>
          <w:rFonts w:ascii="仿宋_GB2312" w:eastAsia="仿宋_GB2312" w:hAnsi="Times New Roman" w:hint="eastAsia"/>
          <w:sz w:val="32"/>
          <w:szCs w:val="32"/>
        </w:rPr>
        <w:t>日面向本省异地户籍考生报名，</w:t>
      </w:r>
      <w:r>
        <w:rPr>
          <w:rFonts w:ascii="Times New Roman" w:eastAsia="仿宋_GB2312" w:hAnsi="Times New Roman" w:hint="eastAsia"/>
          <w:sz w:val="32"/>
          <w:szCs w:val="32"/>
        </w:rPr>
        <w:t>9</w:t>
      </w:r>
      <w:r>
        <w:rPr>
          <w:rFonts w:ascii="仿宋_GB2312" w:eastAsia="仿宋_GB2312" w:hAnsi="Times New Roman" w:hint="eastAsia"/>
          <w:sz w:val="32"/>
          <w:szCs w:val="32"/>
        </w:rPr>
        <w:t>月</w:t>
      </w:r>
      <w:r>
        <w:rPr>
          <w:rFonts w:ascii="Times New Roman" w:eastAsia="仿宋_GB2312" w:hAnsi="Times New Roman" w:hint="eastAsia"/>
          <w:sz w:val="32"/>
          <w:szCs w:val="32"/>
        </w:rPr>
        <w:t>12</w:t>
      </w:r>
      <w:r>
        <w:rPr>
          <w:rFonts w:ascii="仿宋_GB2312" w:eastAsia="仿宋_GB2312" w:hAnsi="Times New Roman" w:hint="eastAsia"/>
          <w:sz w:val="32"/>
          <w:szCs w:val="32"/>
        </w:rPr>
        <w:t>日面向省外户籍考生（将通过公安机关居住证信息核对）报名。注册、报名期间的每天</w:t>
      </w:r>
      <w:r>
        <w:rPr>
          <w:rFonts w:ascii="Times New Roman" w:eastAsia="仿宋_GB2312" w:hAnsi="Times New Roman" w:hint="eastAsia"/>
          <w:sz w:val="32"/>
          <w:szCs w:val="32"/>
        </w:rPr>
        <w:t>22</w:t>
      </w:r>
      <w:r>
        <w:rPr>
          <w:rFonts w:ascii="仿宋_GB2312" w:eastAsia="仿宋_GB2312" w:hAnsi="Times New Roman" w:hint="eastAsia"/>
          <w:sz w:val="32"/>
          <w:szCs w:val="32"/>
        </w:rPr>
        <w:t>时至次日</w:t>
      </w:r>
      <w:r>
        <w:rPr>
          <w:rFonts w:ascii="Times New Roman" w:eastAsia="仿宋_GB2312" w:hAnsi="Times New Roman" w:hint="eastAsia"/>
          <w:sz w:val="32"/>
          <w:szCs w:val="32"/>
        </w:rPr>
        <w:t>8</w:t>
      </w:r>
      <w:r>
        <w:rPr>
          <w:rFonts w:ascii="仿宋_GB2312" w:eastAsia="仿宋_GB2312" w:hAnsi="Times New Roman" w:hint="eastAsia"/>
          <w:sz w:val="32"/>
          <w:szCs w:val="32"/>
        </w:rPr>
        <w:t>时进行系统维护，系统暂停开放。</w:t>
      </w:r>
      <w:r>
        <w:rPr>
          <w:rFonts w:ascii="Times New Roman" w:eastAsia="仿宋_GB2312" w:hAnsi="Times New Roman" w:hint="eastAsia"/>
          <w:sz w:val="32"/>
          <w:szCs w:val="32"/>
        </w:rPr>
        <w:t>9</w:t>
      </w:r>
      <w:r>
        <w:rPr>
          <w:rFonts w:ascii="仿宋_GB2312" w:eastAsia="仿宋_GB2312" w:hAnsi="Times New Roman" w:hint="eastAsia"/>
          <w:sz w:val="32"/>
          <w:szCs w:val="32"/>
        </w:rPr>
        <w:t>月</w:t>
      </w:r>
      <w:r>
        <w:rPr>
          <w:rFonts w:ascii="Times New Roman" w:eastAsia="仿宋_GB2312" w:hAnsi="Times New Roman" w:hint="eastAsia"/>
          <w:sz w:val="32"/>
          <w:szCs w:val="32"/>
        </w:rPr>
        <w:t>13</w:t>
      </w:r>
      <w:r>
        <w:rPr>
          <w:rFonts w:ascii="仿宋_GB2312" w:eastAsia="仿宋_GB2312" w:hAnsi="Times New Roman" w:hint="eastAsia"/>
          <w:sz w:val="32"/>
          <w:szCs w:val="32"/>
        </w:rPr>
        <w:t>日－</w:t>
      </w:r>
      <w:r>
        <w:rPr>
          <w:rFonts w:ascii="Times New Roman" w:eastAsia="仿宋_GB2312" w:hAnsi="Times New Roman" w:hint="eastAsia"/>
          <w:sz w:val="32"/>
          <w:szCs w:val="32"/>
        </w:rPr>
        <w:t>9</w:t>
      </w:r>
      <w:r>
        <w:rPr>
          <w:rFonts w:ascii="仿宋_GB2312" w:eastAsia="仿宋_GB2312" w:hAnsi="Times New Roman" w:hint="eastAsia"/>
          <w:sz w:val="32"/>
          <w:szCs w:val="32"/>
        </w:rPr>
        <w:t>月</w:t>
      </w:r>
      <w:r>
        <w:rPr>
          <w:rFonts w:ascii="Times New Roman" w:eastAsia="仿宋_GB2312" w:hAnsi="Times New Roman" w:hint="eastAsia"/>
          <w:sz w:val="32"/>
          <w:szCs w:val="32"/>
        </w:rPr>
        <w:t>14</w:t>
      </w:r>
      <w:r>
        <w:rPr>
          <w:rFonts w:ascii="仿宋_GB2312" w:eastAsia="仿宋_GB2312" w:hAnsi="Times New Roman" w:hint="eastAsia"/>
          <w:sz w:val="32"/>
          <w:szCs w:val="32"/>
        </w:rPr>
        <w:t>日</w:t>
      </w:r>
      <w:r>
        <w:rPr>
          <w:rFonts w:ascii="Times New Roman" w:eastAsia="仿宋_GB2312" w:hAnsi="Times New Roman" w:hint="eastAsia"/>
          <w:sz w:val="32"/>
          <w:szCs w:val="32"/>
        </w:rPr>
        <w:t>17</w:t>
      </w:r>
      <w:r>
        <w:rPr>
          <w:rFonts w:ascii="仿宋_GB2312" w:eastAsia="仿宋_GB2312" w:hAnsi="Times New Roman" w:hint="eastAsia"/>
          <w:sz w:val="32"/>
          <w:szCs w:val="32"/>
        </w:rPr>
        <w:t>时止，港澳居民、台湾居民、外国侨民、申请免试入学的、申请照顾加分的考生（年龄条件加分的除外），分别持本人身份证、《港澳居</w:t>
      </w:r>
      <w:r>
        <w:rPr>
          <w:rFonts w:ascii="仿宋_GB2312" w:eastAsia="仿宋_GB2312" w:hAnsi="Times New Roman" w:hint="eastAsia"/>
          <w:sz w:val="32"/>
          <w:szCs w:val="32"/>
        </w:rPr>
        <w:t>民来往内地通行证》或《港澳居民居住证》、《台湾居民往来大陆通行证》或《台湾居民居住证》、《外国人永久居留身份证》和相关证明材料到选定的市州、县市区招生考试机构确认点进行资格审核确认。</w:t>
      </w:r>
    </w:p>
    <w:p w:rsidR="00000000" w:rsidRDefault="00A2083C" w:rsidP="00FE4846">
      <w:pPr>
        <w:autoSpaceDE w:val="0"/>
        <w:ind w:firstLineChars="200" w:firstLine="606"/>
        <w:rPr>
          <w:rFonts w:ascii="Times New Roman" w:eastAsia="仿宋_GB2312" w:hAnsi="Times New Roman"/>
          <w:sz w:val="32"/>
          <w:szCs w:val="32"/>
        </w:rPr>
      </w:pPr>
      <w:r>
        <w:rPr>
          <w:rFonts w:ascii="仿宋_GB2312" w:eastAsia="仿宋_GB2312" w:hAnsi="Times New Roman" w:hint="eastAsia"/>
          <w:sz w:val="32"/>
          <w:szCs w:val="32"/>
        </w:rPr>
        <w:t>（四）考生自行在网上打印准考证的时间为</w:t>
      </w:r>
      <w:r>
        <w:rPr>
          <w:rFonts w:ascii="Times New Roman" w:eastAsia="仿宋_GB2312" w:hAnsi="Times New Roman" w:hint="eastAsia"/>
          <w:sz w:val="32"/>
          <w:szCs w:val="32"/>
        </w:rPr>
        <w:t>10</w:t>
      </w:r>
      <w:r>
        <w:rPr>
          <w:rFonts w:ascii="仿宋_GB2312" w:eastAsia="仿宋_GB2312" w:hAnsi="Times New Roman" w:hint="eastAsia"/>
          <w:sz w:val="32"/>
          <w:szCs w:val="32"/>
        </w:rPr>
        <w:t>月</w:t>
      </w:r>
      <w:r>
        <w:rPr>
          <w:rFonts w:ascii="Times New Roman" w:eastAsia="仿宋_GB2312" w:hAnsi="Times New Roman" w:hint="eastAsia"/>
          <w:sz w:val="32"/>
          <w:szCs w:val="32"/>
        </w:rPr>
        <w:t>16</w:t>
      </w:r>
      <w:r>
        <w:rPr>
          <w:rFonts w:ascii="仿宋_GB2312" w:eastAsia="仿宋_GB2312" w:hAnsi="Times New Roman" w:hint="eastAsia"/>
          <w:sz w:val="32"/>
          <w:szCs w:val="32"/>
        </w:rPr>
        <w:t>日－</w:t>
      </w:r>
      <w:r>
        <w:rPr>
          <w:rFonts w:ascii="Times New Roman" w:eastAsia="仿宋_GB2312" w:hAnsi="Times New Roman" w:hint="eastAsia"/>
          <w:sz w:val="32"/>
          <w:szCs w:val="32"/>
        </w:rPr>
        <w:t>10</w:t>
      </w:r>
      <w:r>
        <w:rPr>
          <w:rFonts w:ascii="仿宋_GB2312" w:eastAsia="仿宋_GB2312" w:hAnsi="Times New Roman" w:hint="eastAsia"/>
          <w:sz w:val="32"/>
          <w:szCs w:val="32"/>
        </w:rPr>
        <w:lastRenderedPageBreak/>
        <w:t>月</w:t>
      </w:r>
      <w:r>
        <w:rPr>
          <w:rFonts w:ascii="Times New Roman" w:eastAsia="仿宋_GB2312" w:hAnsi="Times New Roman" w:hint="eastAsia"/>
          <w:sz w:val="32"/>
          <w:szCs w:val="32"/>
        </w:rPr>
        <w:t>22</w:t>
      </w:r>
      <w:r>
        <w:rPr>
          <w:rFonts w:ascii="仿宋_GB2312" w:eastAsia="仿宋_GB2312" w:hAnsi="Times New Roman" w:hint="eastAsia"/>
          <w:sz w:val="32"/>
          <w:szCs w:val="32"/>
        </w:rPr>
        <w:t>日。</w:t>
      </w:r>
    </w:p>
    <w:p w:rsidR="00000000" w:rsidRDefault="00A2083C" w:rsidP="00FE4846">
      <w:pPr>
        <w:autoSpaceDE w:val="0"/>
        <w:ind w:firstLineChars="200" w:firstLine="606"/>
        <w:rPr>
          <w:rFonts w:ascii="黑体" w:eastAsia="黑体" w:hAnsi="黑体" w:cs="宋体"/>
          <w:sz w:val="32"/>
          <w:szCs w:val="32"/>
        </w:rPr>
      </w:pPr>
      <w:r>
        <w:rPr>
          <w:rFonts w:ascii="黑体" w:eastAsia="黑体" w:hAnsi="黑体" w:hint="eastAsia"/>
          <w:sz w:val="32"/>
          <w:szCs w:val="32"/>
        </w:rPr>
        <w:t>二、报名条件</w:t>
      </w:r>
    </w:p>
    <w:p w:rsidR="00000000" w:rsidRDefault="00A2083C" w:rsidP="00FE4846">
      <w:pPr>
        <w:autoSpaceDE w:val="0"/>
        <w:ind w:firstLineChars="200" w:firstLine="606"/>
        <w:rPr>
          <w:rFonts w:ascii="Times New Roman" w:eastAsia="仿宋_GB2312" w:hAnsi="Times New Roman" w:hint="eastAsia"/>
          <w:sz w:val="32"/>
          <w:szCs w:val="32"/>
        </w:rPr>
      </w:pPr>
      <w:r>
        <w:rPr>
          <w:rFonts w:ascii="仿宋_GB2312" w:eastAsia="仿宋_GB2312" w:hAnsi="Times New Roman" w:hint="eastAsia"/>
          <w:sz w:val="32"/>
          <w:szCs w:val="32"/>
        </w:rPr>
        <w:t>符合下列条件的中国公民可以报名：</w:t>
      </w:r>
    </w:p>
    <w:p w:rsidR="00000000" w:rsidRDefault="00A2083C" w:rsidP="00FE4846">
      <w:pPr>
        <w:autoSpaceDE w:val="0"/>
        <w:ind w:firstLineChars="200" w:firstLine="606"/>
        <w:rPr>
          <w:rFonts w:ascii="Times New Roman" w:eastAsia="仿宋_GB2312" w:hAnsi="Times New Roman"/>
          <w:sz w:val="32"/>
          <w:szCs w:val="32"/>
        </w:rPr>
      </w:pPr>
      <w:r>
        <w:rPr>
          <w:rFonts w:ascii="仿宋_GB2312" w:eastAsia="仿宋_GB2312" w:hAnsi="Times New Roman" w:hint="eastAsia"/>
          <w:sz w:val="32"/>
          <w:szCs w:val="32"/>
        </w:rPr>
        <w:t>（一）遵守中华人民共和国宪法和法律。</w:t>
      </w:r>
    </w:p>
    <w:p w:rsidR="00000000" w:rsidRDefault="00A2083C" w:rsidP="00FE4846">
      <w:pPr>
        <w:autoSpaceDE w:val="0"/>
        <w:ind w:firstLineChars="200" w:firstLine="606"/>
        <w:rPr>
          <w:rFonts w:ascii="Times New Roman" w:eastAsia="仿宋_GB2312" w:hAnsi="Times New Roman"/>
          <w:sz w:val="32"/>
          <w:szCs w:val="32"/>
        </w:rPr>
      </w:pPr>
      <w:r>
        <w:rPr>
          <w:rFonts w:ascii="仿宋_GB2312" w:eastAsia="仿宋_GB2312" w:hAnsi="Times New Roman" w:hint="eastAsia"/>
          <w:sz w:val="32"/>
          <w:szCs w:val="32"/>
        </w:rPr>
        <w:t>（二）国家承认学历的各类高、中等学校在校（在籍）学生以外的从业人员和社会其他人员。</w:t>
      </w:r>
    </w:p>
    <w:p w:rsidR="00000000" w:rsidRDefault="00A2083C" w:rsidP="00FE4846">
      <w:pPr>
        <w:autoSpaceDE w:val="0"/>
        <w:ind w:firstLineChars="200" w:firstLine="606"/>
        <w:rPr>
          <w:rFonts w:ascii="Times New Roman" w:eastAsia="仿宋_GB2312" w:hAnsi="Times New Roman"/>
          <w:sz w:val="32"/>
          <w:szCs w:val="32"/>
        </w:rPr>
      </w:pPr>
      <w:r>
        <w:rPr>
          <w:rFonts w:ascii="仿宋_GB2312" w:eastAsia="仿宋_GB2312" w:hAnsi="Times New Roman" w:hint="eastAsia"/>
          <w:sz w:val="32"/>
          <w:szCs w:val="32"/>
        </w:rPr>
        <w:t>（三）身体健康，生活能自理，不影响所报专业学习。</w:t>
      </w:r>
    </w:p>
    <w:p w:rsidR="00000000" w:rsidRDefault="00A2083C" w:rsidP="00FE4846">
      <w:pPr>
        <w:autoSpaceDE w:val="0"/>
        <w:ind w:firstLineChars="200" w:firstLine="606"/>
        <w:rPr>
          <w:rFonts w:ascii="Times New Roman" w:eastAsia="仿宋_GB2312" w:hAnsi="Times New Roman"/>
          <w:sz w:val="32"/>
          <w:szCs w:val="32"/>
        </w:rPr>
      </w:pPr>
      <w:r>
        <w:rPr>
          <w:rFonts w:ascii="仿宋_GB2312" w:eastAsia="仿宋_GB2312" w:hAnsi="Times New Roman" w:hint="eastAsia"/>
          <w:sz w:val="32"/>
          <w:szCs w:val="32"/>
        </w:rPr>
        <w:t>（四）报考“高起本”或“高起专”的考生应</w:t>
      </w:r>
      <w:r>
        <w:rPr>
          <w:rFonts w:ascii="仿宋_GB2312" w:eastAsia="仿宋_GB2312" w:hAnsi="Times New Roman" w:hint="eastAsia"/>
          <w:sz w:val="32"/>
          <w:szCs w:val="32"/>
        </w:rPr>
        <w:t>高级中等教育学校毕业或者具有同等学力。报考“专升本”的考生必须是已取得经教育部审定核准的国民教育系列高等学校、高等教育自学考试机构颁发的专科毕业证书、本科结业证书或以上证书的人员。</w:t>
      </w:r>
    </w:p>
    <w:p w:rsidR="00000000" w:rsidRDefault="00A2083C" w:rsidP="00FE4846">
      <w:pPr>
        <w:autoSpaceDE w:val="0"/>
        <w:ind w:firstLineChars="200" w:firstLine="606"/>
        <w:rPr>
          <w:rFonts w:ascii="Times New Roman" w:eastAsia="仿宋_GB2312" w:hAnsi="Times New Roman"/>
          <w:sz w:val="32"/>
          <w:szCs w:val="32"/>
        </w:rPr>
      </w:pPr>
      <w:r>
        <w:rPr>
          <w:rFonts w:ascii="仿宋_GB2312" w:eastAsia="仿宋_GB2312" w:hAnsi="Times New Roman" w:hint="eastAsia"/>
          <w:sz w:val="32"/>
          <w:szCs w:val="32"/>
        </w:rPr>
        <w:t>（五）报考成人高校医学门类专业的考生应具备以下条件：</w:t>
      </w:r>
    </w:p>
    <w:p w:rsidR="00000000" w:rsidRDefault="00A2083C" w:rsidP="00FE4846">
      <w:pPr>
        <w:autoSpaceDE w:val="0"/>
        <w:ind w:firstLineChars="200" w:firstLine="606"/>
        <w:rPr>
          <w:rFonts w:ascii="Times New Roman" w:eastAsia="仿宋_GB2312" w:hAnsi="Times New Roman"/>
          <w:sz w:val="32"/>
          <w:szCs w:val="32"/>
        </w:rPr>
      </w:pPr>
      <w:r>
        <w:rPr>
          <w:rFonts w:ascii="Times New Roman" w:eastAsia="仿宋_GB2312" w:hAnsi="Times New Roman" w:hint="eastAsia"/>
          <w:sz w:val="32"/>
          <w:szCs w:val="32"/>
        </w:rPr>
        <w:t>1</w:t>
      </w:r>
      <w:r>
        <w:rPr>
          <w:rFonts w:ascii="仿宋_GB2312" w:eastAsia="仿宋_GB2312" w:hAnsi="Times New Roman" w:hint="eastAsia"/>
          <w:sz w:val="32"/>
          <w:szCs w:val="32"/>
        </w:rPr>
        <w:t>．报考临床医学、口腔医学、预防医学、中医学等临床类专业的人员，应当取得省级卫生健康行政部门颁发的相应类别的执业助理医师及以上资格证书或取得国家认可的普通中专及以上相应专业学历；或者县级及以上卫生健康行政部门颁发的乡村医生执业证书并具有中专学历或中专水平证书。</w:t>
      </w:r>
    </w:p>
    <w:p w:rsidR="00000000" w:rsidRDefault="00A2083C" w:rsidP="00FE4846">
      <w:pPr>
        <w:autoSpaceDE w:val="0"/>
        <w:ind w:firstLineChars="200" w:firstLine="606"/>
        <w:rPr>
          <w:rFonts w:ascii="Times New Roman" w:eastAsia="仿宋_GB2312" w:hAnsi="Times New Roman"/>
          <w:sz w:val="32"/>
          <w:szCs w:val="32"/>
        </w:rPr>
      </w:pPr>
      <w:r>
        <w:rPr>
          <w:rFonts w:ascii="Times New Roman" w:eastAsia="仿宋_GB2312" w:hAnsi="Times New Roman" w:hint="eastAsia"/>
          <w:sz w:val="32"/>
          <w:szCs w:val="32"/>
        </w:rPr>
        <w:t>2</w:t>
      </w:r>
      <w:r>
        <w:rPr>
          <w:rFonts w:ascii="仿宋_GB2312" w:eastAsia="仿宋_GB2312" w:hAnsi="Times New Roman" w:hint="eastAsia"/>
          <w:sz w:val="32"/>
          <w:szCs w:val="32"/>
        </w:rPr>
        <w:t>．报考护理学</w:t>
      </w:r>
      <w:r>
        <w:rPr>
          <w:rFonts w:ascii="仿宋_GB2312" w:eastAsia="仿宋_GB2312" w:hAnsi="Times New Roman" w:hint="eastAsia"/>
          <w:sz w:val="32"/>
          <w:szCs w:val="32"/>
        </w:rPr>
        <w:t>专业的人员应当取得省级卫生健康行政部门颁发的执业护士证书；或取得</w:t>
      </w:r>
      <w:r>
        <w:rPr>
          <w:rFonts w:ascii="Times New Roman" w:eastAsia="仿宋_GB2312" w:hAnsi="Times New Roman" w:hint="eastAsia"/>
          <w:sz w:val="32"/>
          <w:szCs w:val="32"/>
        </w:rPr>
        <w:t>2023</w:t>
      </w:r>
      <w:r>
        <w:rPr>
          <w:rFonts w:ascii="仿宋_GB2312" w:eastAsia="仿宋_GB2312" w:hAnsi="Times New Roman" w:hint="eastAsia"/>
          <w:sz w:val="32"/>
          <w:szCs w:val="32"/>
        </w:rPr>
        <w:t>年护士执业资格考试合格成绩的</w:t>
      </w:r>
      <w:r>
        <w:rPr>
          <w:rFonts w:ascii="Times New Roman" w:eastAsia="仿宋_GB2312" w:hAnsi="Times New Roman" w:hint="eastAsia"/>
          <w:sz w:val="32"/>
          <w:szCs w:val="32"/>
        </w:rPr>
        <w:t>2023</w:t>
      </w:r>
      <w:r>
        <w:rPr>
          <w:rFonts w:ascii="仿宋_GB2312" w:eastAsia="仿宋_GB2312" w:hAnsi="Times New Roman" w:hint="eastAsia"/>
          <w:sz w:val="32"/>
          <w:szCs w:val="32"/>
        </w:rPr>
        <w:t>届护理、助产专业全日制普通大中专毕业生</w:t>
      </w:r>
      <w:r>
        <w:rPr>
          <w:rFonts w:ascii="Times New Roman" w:eastAsia="仿宋_GB2312" w:hAnsi="Times New Roman" w:hint="eastAsia"/>
          <w:sz w:val="32"/>
          <w:szCs w:val="32"/>
        </w:rPr>
        <w:t>(</w:t>
      </w:r>
      <w:r>
        <w:rPr>
          <w:rFonts w:ascii="仿宋_GB2312" w:eastAsia="仿宋_GB2312" w:hAnsi="Times New Roman" w:hint="eastAsia"/>
          <w:sz w:val="32"/>
          <w:szCs w:val="32"/>
        </w:rPr>
        <w:t>考试合格成绩将由省卫生健康部门核准）。</w:t>
      </w:r>
    </w:p>
    <w:p w:rsidR="00000000" w:rsidRDefault="00A2083C" w:rsidP="00FE4846">
      <w:pPr>
        <w:autoSpaceDE w:val="0"/>
        <w:ind w:firstLineChars="200" w:firstLine="606"/>
        <w:rPr>
          <w:rFonts w:ascii="Times New Roman" w:eastAsia="仿宋_GB2312" w:hAnsi="Times New Roman"/>
          <w:sz w:val="32"/>
          <w:szCs w:val="32"/>
        </w:rPr>
      </w:pPr>
      <w:r>
        <w:rPr>
          <w:rFonts w:ascii="Times New Roman" w:eastAsia="仿宋_GB2312" w:hAnsi="Times New Roman" w:hint="eastAsia"/>
          <w:sz w:val="32"/>
          <w:szCs w:val="32"/>
        </w:rPr>
        <w:t>3</w:t>
      </w:r>
      <w:r>
        <w:rPr>
          <w:rFonts w:ascii="仿宋_GB2312" w:eastAsia="仿宋_GB2312" w:hAnsi="Times New Roman" w:hint="eastAsia"/>
          <w:sz w:val="32"/>
          <w:szCs w:val="32"/>
        </w:rPr>
        <w:t>．报考医学门类其他专业的人员应当是从事卫生、医药行业</w:t>
      </w:r>
      <w:r>
        <w:rPr>
          <w:rFonts w:ascii="仿宋_GB2312" w:eastAsia="仿宋_GB2312" w:hAnsi="Times New Roman" w:hint="eastAsia"/>
          <w:sz w:val="32"/>
          <w:szCs w:val="32"/>
        </w:rPr>
        <w:lastRenderedPageBreak/>
        <w:t>工作的在职专业技术人员。</w:t>
      </w:r>
    </w:p>
    <w:p w:rsidR="00000000" w:rsidRDefault="00A2083C" w:rsidP="00FE4846">
      <w:pPr>
        <w:autoSpaceDE w:val="0"/>
        <w:ind w:firstLineChars="200" w:firstLine="606"/>
        <w:rPr>
          <w:rFonts w:ascii="Times New Roman" w:eastAsia="仿宋_GB2312" w:hAnsi="Times New Roman"/>
          <w:sz w:val="32"/>
          <w:szCs w:val="32"/>
        </w:rPr>
      </w:pPr>
      <w:r>
        <w:rPr>
          <w:rFonts w:ascii="Times New Roman" w:eastAsia="仿宋_GB2312" w:hAnsi="Times New Roman" w:hint="eastAsia"/>
          <w:sz w:val="32"/>
          <w:szCs w:val="32"/>
        </w:rPr>
        <w:t>4</w:t>
      </w:r>
      <w:r>
        <w:rPr>
          <w:rFonts w:ascii="仿宋_GB2312" w:eastAsia="仿宋_GB2312" w:hAnsi="Times New Roman" w:hint="eastAsia"/>
          <w:sz w:val="32"/>
          <w:szCs w:val="32"/>
        </w:rPr>
        <w:t>．考生报考的专业原则上应与所从事的专业对口。</w:t>
      </w:r>
    </w:p>
    <w:p w:rsidR="00000000" w:rsidRDefault="00A2083C" w:rsidP="00FE4846">
      <w:pPr>
        <w:autoSpaceDE w:val="0"/>
        <w:ind w:firstLineChars="200" w:firstLine="606"/>
        <w:rPr>
          <w:rFonts w:ascii="Times New Roman" w:eastAsia="仿宋_GB2312" w:hAnsi="Times New Roman"/>
          <w:sz w:val="32"/>
          <w:szCs w:val="32"/>
        </w:rPr>
      </w:pPr>
      <w:r>
        <w:rPr>
          <w:rFonts w:ascii="仿宋_GB2312" w:eastAsia="仿宋_GB2312" w:hAnsi="Times New Roman" w:hint="eastAsia"/>
          <w:sz w:val="32"/>
          <w:szCs w:val="32"/>
        </w:rPr>
        <w:t>根据国家相关规定，医学、护理类成人高等教育学历文凭不能作为报考执业医师、执业护士等资格考试的依据，不具备上述条件的考生慎重报考。</w:t>
      </w:r>
    </w:p>
    <w:p w:rsidR="00000000" w:rsidRDefault="00A2083C" w:rsidP="00FE4846">
      <w:pPr>
        <w:autoSpaceDE w:val="0"/>
        <w:ind w:firstLineChars="200" w:firstLine="606"/>
        <w:rPr>
          <w:rFonts w:ascii="Times New Roman" w:eastAsia="仿宋_GB2312" w:hAnsi="Times New Roman"/>
          <w:sz w:val="32"/>
          <w:szCs w:val="32"/>
        </w:rPr>
      </w:pPr>
      <w:r>
        <w:rPr>
          <w:rFonts w:ascii="仿宋_GB2312" w:eastAsia="仿宋_GB2312" w:hAnsi="Times New Roman" w:hint="eastAsia"/>
          <w:sz w:val="32"/>
          <w:szCs w:val="32"/>
        </w:rPr>
        <w:t>（六）年满</w:t>
      </w:r>
      <w:r>
        <w:rPr>
          <w:rFonts w:ascii="Times New Roman" w:eastAsia="仿宋_GB2312" w:hAnsi="Times New Roman" w:hint="eastAsia"/>
          <w:sz w:val="32"/>
          <w:szCs w:val="32"/>
        </w:rPr>
        <w:t>17</w:t>
      </w:r>
      <w:r>
        <w:rPr>
          <w:rFonts w:ascii="仿宋_GB2312" w:eastAsia="仿宋_GB2312" w:hAnsi="Times New Roman" w:hint="eastAsia"/>
          <w:sz w:val="32"/>
          <w:szCs w:val="32"/>
        </w:rPr>
        <w:t>周岁（</w:t>
      </w:r>
      <w:r>
        <w:rPr>
          <w:rFonts w:ascii="Times New Roman" w:eastAsia="仿宋_GB2312" w:hAnsi="Times New Roman" w:hint="eastAsia"/>
          <w:sz w:val="32"/>
          <w:szCs w:val="32"/>
        </w:rPr>
        <w:t>2006</w:t>
      </w:r>
      <w:r>
        <w:rPr>
          <w:rFonts w:ascii="仿宋_GB2312" w:eastAsia="仿宋_GB2312" w:hAnsi="Times New Roman" w:hint="eastAsia"/>
          <w:sz w:val="32"/>
          <w:szCs w:val="32"/>
        </w:rPr>
        <w:t>年</w:t>
      </w:r>
      <w:r>
        <w:rPr>
          <w:rFonts w:ascii="Times New Roman" w:eastAsia="仿宋_GB2312" w:hAnsi="Times New Roman" w:hint="eastAsia"/>
          <w:sz w:val="32"/>
          <w:szCs w:val="32"/>
        </w:rPr>
        <w:t>10</w:t>
      </w:r>
      <w:r>
        <w:rPr>
          <w:rFonts w:ascii="仿宋_GB2312" w:eastAsia="仿宋_GB2312" w:hAnsi="Times New Roman" w:hint="eastAsia"/>
          <w:sz w:val="32"/>
          <w:szCs w:val="32"/>
        </w:rPr>
        <w:t>月</w:t>
      </w:r>
      <w:r>
        <w:rPr>
          <w:rFonts w:ascii="Times New Roman" w:eastAsia="仿宋_GB2312" w:hAnsi="Times New Roman" w:hint="eastAsia"/>
          <w:sz w:val="32"/>
          <w:szCs w:val="32"/>
        </w:rPr>
        <w:t>21</w:t>
      </w:r>
      <w:r>
        <w:rPr>
          <w:rFonts w:ascii="仿宋_GB2312" w:eastAsia="仿宋_GB2312" w:hAnsi="Times New Roman" w:hint="eastAsia"/>
          <w:sz w:val="32"/>
          <w:szCs w:val="32"/>
        </w:rPr>
        <w:t>日以前出生的）可报名。</w:t>
      </w:r>
    </w:p>
    <w:p w:rsidR="00000000" w:rsidRDefault="00A2083C" w:rsidP="00FE4846">
      <w:pPr>
        <w:autoSpaceDE w:val="0"/>
        <w:ind w:firstLineChars="200" w:firstLine="606"/>
        <w:rPr>
          <w:rFonts w:ascii="Times New Roman" w:eastAsia="仿宋_GB2312" w:hAnsi="Times New Roman"/>
          <w:sz w:val="32"/>
          <w:szCs w:val="32"/>
        </w:rPr>
      </w:pPr>
      <w:r>
        <w:rPr>
          <w:rFonts w:ascii="仿宋_GB2312" w:eastAsia="仿宋_GB2312" w:hAnsi="Times New Roman" w:hint="eastAsia"/>
          <w:sz w:val="32"/>
          <w:szCs w:val="32"/>
        </w:rPr>
        <w:t>（</w:t>
      </w:r>
      <w:r>
        <w:rPr>
          <w:rFonts w:ascii="仿宋_GB2312" w:eastAsia="仿宋_GB2312" w:hAnsi="Times New Roman" w:hint="eastAsia"/>
          <w:sz w:val="32"/>
          <w:szCs w:val="32"/>
        </w:rPr>
        <w:t>七）现役军人报名须持士兵证和有效二代居民身份证。</w:t>
      </w:r>
    </w:p>
    <w:p w:rsidR="00000000" w:rsidRDefault="00A2083C" w:rsidP="00FE4846">
      <w:pPr>
        <w:autoSpaceDE w:val="0"/>
        <w:ind w:firstLineChars="200" w:firstLine="606"/>
        <w:rPr>
          <w:rFonts w:ascii="Times New Roman" w:eastAsia="仿宋_GB2312" w:hAnsi="Times New Roman"/>
          <w:sz w:val="32"/>
          <w:szCs w:val="32"/>
        </w:rPr>
      </w:pPr>
      <w:r>
        <w:rPr>
          <w:rFonts w:ascii="仿宋_GB2312" w:eastAsia="仿宋_GB2312" w:hAnsi="Times New Roman" w:hint="eastAsia"/>
          <w:sz w:val="32"/>
          <w:szCs w:val="32"/>
        </w:rPr>
        <w:t>（八）在中国定居并符合上述报名条件的港澳居民持《港澳居民来往内地通行证》或《港澳居民居住证》、台湾居民持《台湾居民来往大陆通行证》或《台湾居民居住证》、外国侨民持《外国人永久居留身份证》，方可参加报名。</w:t>
      </w:r>
    </w:p>
    <w:p w:rsidR="00000000" w:rsidRDefault="00A2083C" w:rsidP="00FE4846">
      <w:pPr>
        <w:autoSpaceDE w:val="0"/>
        <w:ind w:firstLineChars="200" w:firstLine="606"/>
        <w:rPr>
          <w:rFonts w:ascii="Times New Roman" w:eastAsia="仿宋_GB2312" w:hAnsi="Times New Roman"/>
          <w:sz w:val="32"/>
          <w:szCs w:val="32"/>
        </w:rPr>
      </w:pPr>
      <w:r>
        <w:rPr>
          <w:rFonts w:ascii="仿宋_GB2312" w:eastAsia="仿宋_GB2312" w:hAnsi="Times New Roman" w:hint="eastAsia"/>
          <w:sz w:val="32"/>
          <w:szCs w:val="32"/>
        </w:rPr>
        <w:t>（九）免试入学政策</w:t>
      </w:r>
    </w:p>
    <w:p w:rsidR="00000000" w:rsidRDefault="00A2083C" w:rsidP="00FE4846">
      <w:pPr>
        <w:autoSpaceDE w:val="0"/>
        <w:ind w:firstLineChars="200" w:firstLine="606"/>
        <w:rPr>
          <w:rFonts w:ascii="Times New Roman" w:eastAsia="仿宋_GB2312" w:hAnsi="Times New Roman"/>
          <w:sz w:val="32"/>
          <w:szCs w:val="32"/>
        </w:rPr>
      </w:pPr>
      <w:r>
        <w:rPr>
          <w:rFonts w:ascii="Times New Roman" w:eastAsia="仿宋_GB2312" w:hAnsi="Times New Roman" w:hint="eastAsia"/>
          <w:sz w:val="32"/>
          <w:szCs w:val="32"/>
        </w:rPr>
        <w:t>1</w:t>
      </w:r>
      <w:r>
        <w:rPr>
          <w:rFonts w:ascii="仿宋_GB2312" w:eastAsia="仿宋_GB2312" w:hAnsi="Times New Roman" w:hint="eastAsia"/>
          <w:sz w:val="32"/>
          <w:szCs w:val="32"/>
        </w:rPr>
        <w:t>．获得“全国劳动模范”“全国先进工作者”称号，“全国‘五一’劳动奖章”获得者，经本人申请并出具相关证书或证明，经省教育考试院审核，招生学校同意，可免试入学。</w:t>
      </w:r>
    </w:p>
    <w:p w:rsidR="00000000" w:rsidRDefault="00A2083C" w:rsidP="00FE4846">
      <w:pPr>
        <w:autoSpaceDE w:val="0"/>
        <w:ind w:firstLineChars="200" w:firstLine="606"/>
        <w:rPr>
          <w:rFonts w:ascii="Times New Roman" w:eastAsia="仿宋_GB2312" w:hAnsi="Times New Roman"/>
          <w:sz w:val="32"/>
          <w:szCs w:val="32"/>
        </w:rPr>
      </w:pPr>
      <w:r>
        <w:rPr>
          <w:rFonts w:ascii="Times New Roman" w:eastAsia="仿宋_GB2312" w:hAnsi="Times New Roman" w:hint="eastAsia"/>
          <w:sz w:val="32"/>
          <w:szCs w:val="32"/>
        </w:rPr>
        <w:t>2</w:t>
      </w:r>
      <w:r>
        <w:rPr>
          <w:rFonts w:ascii="仿宋_GB2312" w:eastAsia="仿宋_GB2312" w:hAnsi="Times New Roman" w:hint="eastAsia"/>
          <w:sz w:val="32"/>
          <w:szCs w:val="32"/>
        </w:rPr>
        <w:t>．奥运会、世界杯赛和世界锦标赛的奥运会项目前八名获得者、非奥运会项目前六名获</w:t>
      </w:r>
      <w:r>
        <w:rPr>
          <w:rFonts w:ascii="仿宋_GB2312" w:eastAsia="仿宋_GB2312" w:hAnsi="Times New Roman" w:hint="eastAsia"/>
          <w:sz w:val="32"/>
          <w:szCs w:val="32"/>
        </w:rPr>
        <w:t>得者，亚运会、亚洲杯赛和亚洲锦标赛的奥运会项目前六名获得者、非奥运会项目前三名获得者；全运会、全国锦标赛和全国冠军赛的奥运会项目前三名获得者、非奥运会项目冠军获得者，出具省级体育行政部门审核的《优秀运动员申请免试进入成人高等学校学习推荐表》（国家体育总局监</w:t>
      </w:r>
      <w:r>
        <w:rPr>
          <w:rFonts w:ascii="仿宋_GB2312" w:eastAsia="仿宋_GB2312" w:hAnsi="Times New Roman" w:hint="eastAsia"/>
          <w:sz w:val="32"/>
          <w:szCs w:val="32"/>
        </w:rPr>
        <w:lastRenderedPageBreak/>
        <w:t>制），经省教育考试院审核，招生学校同意，可免试入学。</w:t>
      </w:r>
    </w:p>
    <w:p w:rsidR="00000000" w:rsidRDefault="00A2083C" w:rsidP="00FE4846">
      <w:pPr>
        <w:autoSpaceDE w:val="0"/>
        <w:ind w:firstLineChars="200" w:firstLine="606"/>
        <w:rPr>
          <w:rFonts w:ascii="Times New Roman" w:eastAsia="仿宋_GB2312" w:hAnsi="Times New Roman"/>
          <w:sz w:val="32"/>
          <w:szCs w:val="32"/>
        </w:rPr>
      </w:pPr>
      <w:r>
        <w:rPr>
          <w:rFonts w:ascii="Times New Roman" w:eastAsia="仿宋_GB2312" w:hAnsi="Times New Roman" w:hint="eastAsia"/>
          <w:sz w:val="32"/>
          <w:szCs w:val="32"/>
        </w:rPr>
        <w:t>3</w:t>
      </w:r>
      <w:r>
        <w:rPr>
          <w:rFonts w:ascii="仿宋_GB2312" w:eastAsia="仿宋_GB2312" w:hAnsi="Times New Roman" w:hint="eastAsia"/>
          <w:sz w:val="32"/>
          <w:szCs w:val="32"/>
        </w:rPr>
        <w:t>．参加“选聘高校毕业生到村任职”“三支一扶（支教、支农、支医和扶贫）”“大学生志愿服务西部计划”“农村义务教育阶段学校教师特设岗位计划”</w:t>
      </w:r>
      <w:r>
        <w:rPr>
          <w:rFonts w:ascii="仿宋_GB2312" w:eastAsia="仿宋_GB2312" w:hAnsi="Times New Roman" w:hint="eastAsia"/>
          <w:sz w:val="32"/>
          <w:szCs w:val="32"/>
        </w:rPr>
        <w:t xml:space="preserve"> </w:t>
      </w:r>
      <w:r>
        <w:rPr>
          <w:rFonts w:ascii="仿宋_GB2312" w:eastAsia="仿宋_GB2312" w:hAnsi="Times New Roman" w:hint="eastAsia"/>
          <w:sz w:val="32"/>
          <w:szCs w:val="32"/>
        </w:rPr>
        <w:t>等项目服务期满并考核合格的普通高职（专科）毕业生，凭身份证、普</w:t>
      </w:r>
      <w:r>
        <w:rPr>
          <w:rFonts w:ascii="仿宋_GB2312" w:eastAsia="仿宋_GB2312" w:hAnsi="Times New Roman" w:hint="eastAsia"/>
          <w:sz w:val="32"/>
          <w:szCs w:val="32"/>
        </w:rPr>
        <w:t>通高职（专科）毕业证、相关项目考核合格证，可申请免试就读所在省（区、市）的成人高校专升本。</w:t>
      </w:r>
    </w:p>
    <w:p w:rsidR="00000000" w:rsidRDefault="00A2083C" w:rsidP="00FE4846">
      <w:pPr>
        <w:autoSpaceDE w:val="0"/>
        <w:ind w:firstLineChars="200" w:firstLine="606"/>
        <w:rPr>
          <w:rFonts w:ascii="Times New Roman" w:eastAsia="仿宋_GB2312" w:hAnsi="Times New Roman"/>
          <w:sz w:val="32"/>
          <w:szCs w:val="32"/>
        </w:rPr>
      </w:pPr>
      <w:r>
        <w:rPr>
          <w:rFonts w:ascii="仿宋_GB2312" w:eastAsia="仿宋_GB2312" w:hAnsi="Times New Roman" w:hint="eastAsia"/>
          <w:sz w:val="32"/>
          <w:szCs w:val="32"/>
        </w:rPr>
        <w:t>符合专升本报考条件的退役军人（自主就业退役士兵、自主择业军转干部、复员干部），凭身份证、退役证（义务兵</w:t>
      </w:r>
      <w:r>
        <w:rPr>
          <w:rFonts w:ascii="Times New Roman" w:eastAsia="仿宋_GB2312" w:hAnsi="Times New Roman" w:hint="eastAsia"/>
          <w:sz w:val="32"/>
          <w:szCs w:val="32"/>
        </w:rPr>
        <w:t>/</w:t>
      </w:r>
      <w:r>
        <w:rPr>
          <w:rFonts w:ascii="仿宋_GB2312" w:eastAsia="仿宋_GB2312" w:hAnsi="Times New Roman" w:hint="eastAsia"/>
          <w:sz w:val="32"/>
          <w:szCs w:val="32"/>
        </w:rPr>
        <w:t>士官退出现役证、军官转业证书、军官复员证书）及相应的学历证书，可申请免试就读所在省（区、市）的成人高校专升本。若退役证、军官转业证书、军官复员证书上未注明“自主就业”“自主择业”，须到户籍所在地退役军人事务局开具自主就业、自主择业的证明，方可申请免试入学。</w:t>
      </w:r>
    </w:p>
    <w:p w:rsidR="00000000" w:rsidRDefault="00A2083C" w:rsidP="00FE4846">
      <w:pPr>
        <w:autoSpaceDE w:val="0"/>
        <w:ind w:firstLineChars="200" w:firstLine="606"/>
        <w:rPr>
          <w:rFonts w:ascii="黑体" w:eastAsia="黑体" w:hAnsi="黑体" w:cs="宋体"/>
          <w:sz w:val="32"/>
          <w:szCs w:val="32"/>
        </w:rPr>
      </w:pPr>
      <w:r>
        <w:rPr>
          <w:rFonts w:ascii="黑体" w:eastAsia="黑体" w:hAnsi="黑体" w:hint="eastAsia"/>
          <w:sz w:val="32"/>
          <w:szCs w:val="32"/>
        </w:rPr>
        <w:t>三、报名办法及流程</w:t>
      </w:r>
    </w:p>
    <w:p w:rsidR="00000000" w:rsidRDefault="00A2083C" w:rsidP="00FE4846">
      <w:pPr>
        <w:autoSpaceDE w:val="0"/>
        <w:ind w:firstLineChars="200" w:firstLine="606"/>
        <w:rPr>
          <w:rFonts w:ascii="Times New Roman" w:eastAsia="仿宋_GB2312" w:hAnsi="Times New Roman" w:hint="eastAsia"/>
          <w:sz w:val="32"/>
          <w:szCs w:val="32"/>
        </w:rPr>
      </w:pPr>
      <w:r>
        <w:rPr>
          <w:rFonts w:ascii="仿宋_GB2312" w:eastAsia="仿宋_GB2312" w:hAnsi="Times New Roman" w:hint="eastAsia"/>
          <w:sz w:val="32"/>
          <w:szCs w:val="32"/>
        </w:rPr>
        <w:t>（一）我省成人高校招生考试报名工作由各</w:t>
      </w:r>
      <w:r>
        <w:rPr>
          <w:rFonts w:ascii="仿宋_GB2312" w:eastAsia="仿宋_GB2312" w:hAnsi="Times New Roman" w:hint="eastAsia"/>
          <w:sz w:val="32"/>
          <w:szCs w:val="32"/>
        </w:rPr>
        <w:t>市州招生考试机构具体组织实施，报名确认点设在市州、县市区招生考试机构，实行网上报名、确认、缴费和打印准考证。考生一般应在户籍所在地报名，必须由考生本人进行报名，所有参加全国统考、免试入学的考生均需办理报名手续。具体报名办法如下</w:t>
      </w:r>
      <w:r>
        <w:rPr>
          <w:rFonts w:ascii="Times New Roman" w:eastAsia="仿宋_GB2312" w:hAnsi="Times New Roman" w:hint="eastAsia"/>
          <w:sz w:val="32"/>
          <w:szCs w:val="32"/>
        </w:rPr>
        <w:t>:</w:t>
      </w:r>
    </w:p>
    <w:p w:rsidR="00000000" w:rsidRDefault="00A2083C" w:rsidP="00FE4846">
      <w:pPr>
        <w:autoSpaceDE w:val="0"/>
        <w:ind w:firstLineChars="200" w:firstLine="606"/>
        <w:rPr>
          <w:rFonts w:ascii="Times New Roman" w:eastAsia="仿宋_GB2312" w:hAnsi="Times New Roman"/>
          <w:sz w:val="32"/>
          <w:szCs w:val="32"/>
        </w:rPr>
      </w:pPr>
      <w:r>
        <w:rPr>
          <w:rFonts w:ascii="Times New Roman" w:eastAsia="仿宋_GB2312" w:hAnsi="Times New Roman" w:hint="eastAsia"/>
          <w:sz w:val="32"/>
          <w:szCs w:val="32"/>
        </w:rPr>
        <w:t>1</w:t>
      </w:r>
      <w:r>
        <w:rPr>
          <w:rFonts w:ascii="仿宋_GB2312" w:eastAsia="仿宋_GB2312" w:hAnsi="Times New Roman" w:hint="eastAsia"/>
          <w:sz w:val="32"/>
          <w:szCs w:val="32"/>
        </w:rPr>
        <w:t>．报名前请考生准备好本人二代身份证；省外户籍考生必须持有湖南省公安机关核发的有效期内的居住证。报考“专升本”的考生还需准备学历电子注册备案表或学历认证报告；报考临床医</w:t>
      </w:r>
      <w:r>
        <w:rPr>
          <w:rFonts w:ascii="仿宋_GB2312" w:eastAsia="仿宋_GB2312" w:hAnsi="Times New Roman" w:hint="eastAsia"/>
          <w:sz w:val="32"/>
          <w:szCs w:val="32"/>
        </w:rPr>
        <w:lastRenderedPageBreak/>
        <w:t>学、口腔医学、预防医学、中医学等临床类和护理学专业的考生还需准备相关执业证书等材料；报考医学门类其他专业的考生还需</w:t>
      </w:r>
      <w:r>
        <w:rPr>
          <w:rFonts w:ascii="仿宋_GB2312" w:eastAsia="仿宋_GB2312" w:hAnsi="Times New Roman" w:hint="eastAsia"/>
          <w:sz w:val="32"/>
          <w:szCs w:val="32"/>
        </w:rPr>
        <w:t>准备工作证明。</w:t>
      </w:r>
    </w:p>
    <w:p w:rsidR="00000000" w:rsidRDefault="00A2083C" w:rsidP="00FE4846">
      <w:pPr>
        <w:autoSpaceDE w:val="0"/>
        <w:ind w:firstLineChars="200" w:firstLine="606"/>
        <w:rPr>
          <w:rFonts w:ascii="Times New Roman" w:eastAsia="仿宋_GB2312" w:hAnsi="Times New Roman"/>
          <w:sz w:val="32"/>
          <w:szCs w:val="32"/>
        </w:rPr>
      </w:pPr>
      <w:r>
        <w:rPr>
          <w:rFonts w:ascii="Times New Roman" w:eastAsia="仿宋_GB2312" w:hAnsi="Times New Roman" w:hint="eastAsia"/>
          <w:sz w:val="32"/>
          <w:szCs w:val="32"/>
        </w:rPr>
        <w:t>2</w:t>
      </w:r>
      <w:r>
        <w:rPr>
          <w:rFonts w:ascii="仿宋_GB2312" w:eastAsia="仿宋_GB2312" w:hAnsi="Times New Roman" w:hint="eastAsia"/>
          <w:sz w:val="32"/>
          <w:szCs w:val="32"/>
        </w:rPr>
        <w:t>．考生本人登录“潇湘成招”</w:t>
      </w:r>
      <w:r>
        <w:rPr>
          <w:rFonts w:ascii="Times New Roman" w:eastAsia="仿宋_GB2312" w:hAnsi="Times New Roman" w:hint="eastAsia"/>
          <w:sz w:val="32"/>
          <w:szCs w:val="32"/>
        </w:rPr>
        <w:t>APP(</w:t>
      </w:r>
      <w:r>
        <w:rPr>
          <w:rFonts w:ascii="仿宋_GB2312" w:eastAsia="仿宋_GB2312" w:hAnsi="Times New Roman" w:hint="eastAsia"/>
          <w:sz w:val="32"/>
          <w:szCs w:val="32"/>
        </w:rPr>
        <w:t>从</w:t>
      </w:r>
      <w:r>
        <w:rPr>
          <w:rFonts w:ascii="Times New Roman" w:eastAsia="仿宋_GB2312" w:hAnsi="Times New Roman" w:hint="eastAsia"/>
          <w:sz w:val="32"/>
          <w:szCs w:val="32"/>
        </w:rPr>
        <w:t>https://cz.hneao.cn/ks/index.html</w:t>
      </w:r>
      <w:r>
        <w:rPr>
          <w:rFonts w:ascii="仿宋_GB2312" w:eastAsia="仿宋_GB2312" w:hAnsi="Times New Roman" w:hint="eastAsia"/>
          <w:sz w:val="32"/>
          <w:szCs w:val="32"/>
        </w:rPr>
        <w:t>下载）自行在网上报名。考生要准确填写本人基本信息（姓名、身份证号、联系电话等</w:t>
      </w:r>
      <w:r>
        <w:rPr>
          <w:rFonts w:ascii="Times New Roman" w:eastAsia="仿宋_GB2312" w:hAnsi="Times New Roman" w:hint="eastAsia"/>
          <w:sz w:val="32"/>
          <w:szCs w:val="32"/>
        </w:rPr>
        <w:t>)</w:t>
      </w:r>
      <w:r>
        <w:rPr>
          <w:rFonts w:ascii="仿宋_GB2312" w:eastAsia="仿宋_GB2312" w:hAnsi="Times New Roman" w:hint="eastAsia"/>
          <w:sz w:val="32"/>
          <w:szCs w:val="32"/>
        </w:rPr>
        <w:t>，所上传的资料必须真实，提交之前要认真核实，提交之后不能修改。因考生本人原因造成的基本信息和上传资料错误等导致影响今后考试、录取、学籍注册的，后果由考生本人承担。考生如弄虚作假，上传虚假资料骗取报考资格和录取优惠政策的，将依据教育部有关规定严肃处理。</w:t>
      </w:r>
    </w:p>
    <w:p w:rsidR="00000000" w:rsidRDefault="00A2083C" w:rsidP="00FE4846">
      <w:pPr>
        <w:autoSpaceDE w:val="0"/>
        <w:ind w:firstLineChars="200" w:firstLine="606"/>
        <w:rPr>
          <w:rFonts w:ascii="Times New Roman" w:eastAsia="仿宋_GB2312" w:hAnsi="Times New Roman"/>
          <w:sz w:val="32"/>
          <w:szCs w:val="32"/>
        </w:rPr>
      </w:pPr>
      <w:r>
        <w:rPr>
          <w:rFonts w:ascii="仿宋_GB2312" w:eastAsia="仿宋_GB2312" w:hAnsi="Times New Roman" w:hint="eastAsia"/>
          <w:sz w:val="32"/>
          <w:szCs w:val="32"/>
        </w:rPr>
        <w:t>特别提醒考生：在报名成功后至查询录取结果期间，非必要请勿更改本</w:t>
      </w:r>
      <w:r>
        <w:rPr>
          <w:rFonts w:ascii="仿宋_GB2312" w:eastAsia="仿宋_GB2312" w:hAnsi="Times New Roman" w:hint="eastAsia"/>
          <w:sz w:val="32"/>
          <w:szCs w:val="32"/>
        </w:rPr>
        <w:t>人报名时填写绑定的手机号码，避免因无法登录网上报名系统或不能及时接收相关短信提醒等情况发生；在报名结束后至入学报到前，考生因个人原因要求更改相关信息（包括姓名、性别、民族、身份证号、照片、前置学历、毕业学校等），一律不予受理。</w:t>
      </w:r>
    </w:p>
    <w:p w:rsidR="00000000" w:rsidRDefault="00A2083C" w:rsidP="00FE4846">
      <w:pPr>
        <w:autoSpaceDE w:val="0"/>
        <w:ind w:firstLineChars="200" w:firstLine="606"/>
        <w:rPr>
          <w:rFonts w:ascii="Times New Roman" w:eastAsia="仿宋_GB2312" w:hAnsi="Times New Roman"/>
          <w:sz w:val="32"/>
          <w:szCs w:val="32"/>
        </w:rPr>
      </w:pPr>
      <w:r>
        <w:rPr>
          <w:rFonts w:ascii="Times New Roman" w:eastAsia="仿宋_GB2312" w:hAnsi="Times New Roman" w:hint="eastAsia"/>
          <w:sz w:val="32"/>
          <w:szCs w:val="32"/>
        </w:rPr>
        <w:t>3</w:t>
      </w:r>
      <w:r>
        <w:rPr>
          <w:rFonts w:ascii="仿宋_GB2312" w:eastAsia="仿宋_GB2312" w:hAnsi="Times New Roman" w:hint="eastAsia"/>
          <w:sz w:val="32"/>
          <w:szCs w:val="32"/>
        </w:rPr>
        <w:t>．考生完成基本信息填报后，按照系统提示现场拍摄身份证正反两面并上传，通过在线活体人脸核验后，完成报名工作。其中，专升本考生需上传学历电子注册备案表或学历认证报告，通过审核后才能完成报名；报考医学门类专业的考生需按要求上传相关证书或证明，通过审核后才能完成报名。考生报名成功后，</w:t>
      </w:r>
      <w:r>
        <w:rPr>
          <w:rFonts w:ascii="仿宋_GB2312" w:eastAsia="仿宋_GB2312" w:hAnsi="Times New Roman" w:hint="eastAsia"/>
          <w:sz w:val="32"/>
          <w:szCs w:val="32"/>
        </w:rPr>
        <w:lastRenderedPageBreak/>
        <w:t>需上传</w:t>
      </w:r>
      <w:r>
        <w:rPr>
          <w:rFonts w:ascii="仿宋_GB2312" w:eastAsia="仿宋_GB2312" w:hAnsi="Times New Roman" w:hint="eastAsia"/>
          <w:sz w:val="32"/>
          <w:szCs w:val="32"/>
        </w:rPr>
        <w:t>正面免冠彩色白底素颜证件照。如因美颜、整容等原因导致照片无法通过对比的由考生本人负责。</w:t>
      </w:r>
    </w:p>
    <w:p w:rsidR="00000000" w:rsidRDefault="00A2083C" w:rsidP="00FE4846">
      <w:pPr>
        <w:autoSpaceDE w:val="0"/>
        <w:ind w:firstLineChars="200" w:firstLine="606"/>
        <w:rPr>
          <w:rFonts w:ascii="Times New Roman" w:eastAsia="仿宋_GB2312" w:hAnsi="Times New Roman"/>
          <w:spacing w:val="-6"/>
          <w:sz w:val="32"/>
          <w:szCs w:val="32"/>
        </w:rPr>
      </w:pPr>
      <w:r>
        <w:rPr>
          <w:rFonts w:ascii="Times New Roman" w:eastAsia="仿宋_GB2312" w:hAnsi="Times New Roman" w:hint="eastAsia"/>
          <w:sz w:val="32"/>
          <w:szCs w:val="32"/>
        </w:rPr>
        <w:t>4</w:t>
      </w:r>
      <w:r>
        <w:rPr>
          <w:rFonts w:ascii="仿宋_GB2312" w:eastAsia="仿宋_GB2312" w:hAnsi="Times New Roman" w:hint="eastAsia"/>
          <w:sz w:val="32"/>
          <w:szCs w:val="32"/>
        </w:rPr>
        <w:t>．</w:t>
      </w:r>
      <w:r>
        <w:rPr>
          <w:rFonts w:ascii="仿宋_GB2312" w:eastAsia="仿宋_GB2312" w:hAnsi="Times New Roman" w:hint="eastAsia"/>
          <w:spacing w:val="-6"/>
          <w:sz w:val="32"/>
          <w:szCs w:val="32"/>
        </w:rPr>
        <w:t>港澳居民、台湾居民、外国侨民以及其他需现场提供审核资料的，由考生本人携带相关证件到报名确认点进行现场审核确认。</w:t>
      </w:r>
    </w:p>
    <w:p w:rsidR="00000000" w:rsidRDefault="00A2083C" w:rsidP="00FE4846">
      <w:pPr>
        <w:autoSpaceDE w:val="0"/>
        <w:ind w:firstLineChars="200" w:firstLine="606"/>
        <w:rPr>
          <w:rFonts w:ascii="Times New Roman" w:eastAsia="仿宋_GB2312" w:hAnsi="Times New Roman"/>
          <w:sz w:val="32"/>
          <w:szCs w:val="32"/>
        </w:rPr>
      </w:pPr>
      <w:r>
        <w:rPr>
          <w:rFonts w:ascii="Times New Roman" w:eastAsia="仿宋_GB2312" w:hAnsi="Times New Roman" w:hint="eastAsia"/>
          <w:sz w:val="32"/>
          <w:szCs w:val="32"/>
        </w:rPr>
        <w:t>5</w:t>
      </w:r>
      <w:r>
        <w:rPr>
          <w:rFonts w:ascii="仿宋_GB2312" w:eastAsia="仿宋_GB2312" w:hAnsi="Times New Roman" w:hint="eastAsia"/>
          <w:sz w:val="32"/>
          <w:szCs w:val="32"/>
        </w:rPr>
        <w:t>．原户籍非湖南省但现已迁入湖南省的身份证号前</w:t>
      </w:r>
      <w:r>
        <w:rPr>
          <w:rFonts w:ascii="Times New Roman" w:eastAsia="仿宋_GB2312" w:hAnsi="Times New Roman" w:hint="eastAsia"/>
          <w:sz w:val="32"/>
          <w:szCs w:val="32"/>
        </w:rPr>
        <w:t>2</w:t>
      </w:r>
      <w:r>
        <w:rPr>
          <w:rFonts w:ascii="仿宋_GB2312" w:eastAsia="仿宋_GB2312" w:hAnsi="Times New Roman" w:hint="eastAsia"/>
          <w:sz w:val="32"/>
          <w:szCs w:val="32"/>
        </w:rPr>
        <w:t>位非“</w:t>
      </w:r>
      <w:r>
        <w:rPr>
          <w:rFonts w:ascii="Times New Roman" w:eastAsia="仿宋_GB2312" w:hAnsi="Times New Roman" w:hint="eastAsia"/>
          <w:sz w:val="32"/>
          <w:szCs w:val="32"/>
        </w:rPr>
        <w:t>43</w:t>
      </w:r>
      <w:r>
        <w:rPr>
          <w:rFonts w:ascii="仿宋_GB2312" w:eastAsia="仿宋_GB2312" w:hAnsi="Times New Roman" w:hint="eastAsia"/>
          <w:sz w:val="32"/>
          <w:szCs w:val="32"/>
        </w:rPr>
        <w:t>”的考生，需在规定报名期间内先到户籍所在地报名确认点刷本人二代身份证后按本地户籍注册报名。</w:t>
      </w:r>
    </w:p>
    <w:p w:rsidR="00000000" w:rsidRDefault="00A2083C" w:rsidP="00FE4846">
      <w:pPr>
        <w:autoSpaceDE w:val="0"/>
        <w:ind w:firstLineChars="200" w:firstLine="606"/>
        <w:rPr>
          <w:rFonts w:ascii="Times New Roman" w:eastAsia="仿宋_GB2312" w:hAnsi="Times New Roman"/>
          <w:sz w:val="32"/>
          <w:szCs w:val="32"/>
        </w:rPr>
      </w:pPr>
      <w:r>
        <w:rPr>
          <w:rFonts w:ascii="Times New Roman" w:eastAsia="仿宋_GB2312" w:hAnsi="Times New Roman" w:hint="eastAsia"/>
          <w:sz w:val="32"/>
          <w:szCs w:val="32"/>
        </w:rPr>
        <w:t>6</w:t>
      </w:r>
      <w:r>
        <w:rPr>
          <w:rFonts w:ascii="仿宋_GB2312" w:eastAsia="仿宋_GB2312" w:hAnsi="Times New Roman" w:hint="eastAsia"/>
          <w:sz w:val="32"/>
          <w:szCs w:val="32"/>
        </w:rPr>
        <w:t>．现役军人报名参加成人高校招生考试报名前必须持士兵证和有效二代身份证到部队驻地市州考试机构备案，备案后按本地户籍身份注册报名。</w:t>
      </w:r>
    </w:p>
    <w:p w:rsidR="00000000" w:rsidRDefault="00A2083C" w:rsidP="00FE4846">
      <w:pPr>
        <w:autoSpaceDE w:val="0"/>
        <w:ind w:firstLineChars="200" w:firstLine="606"/>
        <w:rPr>
          <w:rFonts w:ascii="Times New Roman" w:eastAsia="仿宋_GB2312" w:hAnsi="Times New Roman"/>
          <w:sz w:val="32"/>
          <w:szCs w:val="32"/>
        </w:rPr>
      </w:pPr>
      <w:r>
        <w:rPr>
          <w:rFonts w:ascii="Times New Roman" w:eastAsia="仿宋_GB2312" w:hAnsi="Times New Roman" w:hint="eastAsia"/>
          <w:sz w:val="32"/>
          <w:szCs w:val="32"/>
        </w:rPr>
        <w:t>7</w:t>
      </w:r>
      <w:r>
        <w:rPr>
          <w:rFonts w:ascii="仿宋_GB2312" w:eastAsia="仿宋_GB2312" w:hAnsi="Times New Roman" w:hint="eastAsia"/>
          <w:sz w:val="32"/>
          <w:szCs w:val="32"/>
        </w:rPr>
        <w:t>．考生所有资料审核通过后，</w:t>
      </w:r>
      <w:r>
        <w:rPr>
          <w:rFonts w:ascii="仿宋_GB2312" w:eastAsia="仿宋_GB2312" w:hAnsi="Times New Roman" w:hint="eastAsia"/>
          <w:sz w:val="32"/>
          <w:szCs w:val="32"/>
        </w:rPr>
        <w:t>及时通过</w:t>
      </w:r>
      <w:r>
        <w:rPr>
          <w:rFonts w:ascii="Times New Roman" w:eastAsia="仿宋_GB2312" w:hAnsi="Times New Roman" w:hint="eastAsia"/>
          <w:sz w:val="32"/>
          <w:szCs w:val="32"/>
        </w:rPr>
        <w:t>APP</w:t>
      </w:r>
      <w:r>
        <w:rPr>
          <w:rFonts w:ascii="仿宋_GB2312" w:eastAsia="仿宋_GB2312" w:hAnsi="Times New Roman" w:hint="eastAsia"/>
          <w:sz w:val="32"/>
          <w:szCs w:val="32"/>
        </w:rPr>
        <w:t>缴费，并在规定时间内自助打印准考证。考生凭准考证和身份证到准考证上注明的考点考室参加考试。未缴费的考生报名资格无效，不能参加考试。对考生本人违规报考缴纳的考试考务费不办理退还手续。对变更报考学历层次需要补交报名考试考务费的，考生必须补交差额部分。</w:t>
      </w:r>
    </w:p>
    <w:p w:rsidR="00000000" w:rsidRDefault="00A2083C" w:rsidP="00FE4846">
      <w:pPr>
        <w:autoSpaceDE w:val="0"/>
        <w:ind w:firstLineChars="200" w:firstLine="606"/>
        <w:rPr>
          <w:rFonts w:ascii="Times New Roman" w:eastAsia="仿宋_GB2312" w:hAnsi="Times New Roman"/>
          <w:sz w:val="32"/>
          <w:szCs w:val="32"/>
        </w:rPr>
      </w:pPr>
      <w:r>
        <w:rPr>
          <w:rFonts w:ascii="仿宋_GB2312" w:eastAsia="仿宋_GB2312" w:hAnsi="Times New Roman" w:hint="eastAsia"/>
          <w:sz w:val="32"/>
          <w:szCs w:val="32"/>
        </w:rPr>
        <w:t>（二）港澳居民、台湾居民、外国侨民无法进行在线活体人脸核验。考生完成在线报名流程后，须本人携带相关证件到选定的报名确认点进行相片采集和身份确认。</w:t>
      </w:r>
    </w:p>
    <w:p w:rsidR="00000000" w:rsidRDefault="00A2083C" w:rsidP="00FE4846">
      <w:pPr>
        <w:autoSpaceDE w:val="0"/>
        <w:ind w:firstLineChars="200" w:firstLine="606"/>
        <w:rPr>
          <w:rFonts w:ascii="Times New Roman" w:eastAsia="仿宋_GB2312" w:hAnsi="Times New Roman"/>
          <w:sz w:val="32"/>
          <w:szCs w:val="32"/>
        </w:rPr>
      </w:pPr>
      <w:r>
        <w:rPr>
          <w:rFonts w:ascii="仿宋_GB2312" w:eastAsia="仿宋_GB2312" w:hAnsi="Times New Roman" w:hint="eastAsia"/>
          <w:sz w:val="32"/>
          <w:szCs w:val="32"/>
        </w:rPr>
        <w:t>（三）符合条件申请免试入学的考生，必须本人持身份证在市州招生考试机构确认报名信息，办理相关报名手续，并在</w:t>
      </w:r>
      <w:r>
        <w:rPr>
          <w:rFonts w:ascii="仿宋_GB2312" w:eastAsia="仿宋_GB2312" w:hAnsi="Times New Roman" w:hint="eastAsia"/>
          <w:sz w:val="32"/>
          <w:szCs w:val="32"/>
        </w:rPr>
        <w:t>确认报名信息时，交验有关证书原件及复印件，填写《湖南省</w:t>
      </w:r>
      <w:r>
        <w:rPr>
          <w:rFonts w:ascii="Times New Roman" w:eastAsia="仿宋_GB2312" w:hAnsi="Times New Roman" w:hint="eastAsia"/>
          <w:sz w:val="32"/>
          <w:szCs w:val="32"/>
        </w:rPr>
        <w:t>2023</w:t>
      </w:r>
      <w:r>
        <w:rPr>
          <w:rFonts w:ascii="仿宋_GB2312" w:eastAsia="仿宋_GB2312" w:hAnsi="Times New Roman" w:hint="eastAsia"/>
          <w:sz w:val="32"/>
          <w:szCs w:val="32"/>
        </w:rPr>
        <w:lastRenderedPageBreak/>
        <w:t>年成人高校招生免试生资格审核登记表》。申请免试入学考生的有关证书原件等材料经市州招生考试机构初审，报省教育考试院审核确认后，再办理有关录取手续。</w:t>
      </w:r>
    </w:p>
    <w:p w:rsidR="00000000" w:rsidRDefault="00A2083C" w:rsidP="00FE4846">
      <w:pPr>
        <w:autoSpaceDE w:val="0"/>
        <w:ind w:firstLineChars="200" w:firstLine="606"/>
        <w:rPr>
          <w:rFonts w:ascii="Times New Roman" w:eastAsia="仿宋_GB2312" w:hAnsi="Times New Roman"/>
          <w:sz w:val="32"/>
          <w:szCs w:val="32"/>
        </w:rPr>
      </w:pPr>
      <w:r>
        <w:rPr>
          <w:rFonts w:ascii="仿宋_GB2312" w:eastAsia="仿宋_GB2312" w:hAnsi="Times New Roman" w:hint="eastAsia"/>
          <w:sz w:val="32"/>
          <w:szCs w:val="32"/>
        </w:rPr>
        <w:t>（四）符合加分条件的考生</w:t>
      </w:r>
      <w:r>
        <w:rPr>
          <w:rFonts w:ascii="Times New Roman" w:eastAsia="仿宋_GB2312" w:hAnsi="Times New Roman" w:hint="eastAsia"/>
          <w:sz w:val="32"/>
          <w:szCs w:val="32"/>
        </w:rPr>
        <w:t>(</w:t>
      </w:r>
      <w:r>
        <w:rPr>
          <w:rFonts w:ascii="仿宋_GB2312" w:eastAsia="仿宋_GB2312" w:hAnsi="Times New Roman" w:hint="eastAsia"/>
          <w:sz w:val="32"/>
          <w:szCs w:val="32"/>
        </w:rPr>
        <w:t>年龄条件加分的除外</w:t>
      </w:r>
      <w:r>
        <w:rPr>
          <w:rFonts w:ascii="Times New Roman" w:eastAsia="仿宋_GB2312" w:hAnsi="Times New Roman" w:hint="eastAsia"/>
          <w:sz w:val="32"/>
          <w:szCs w:val="32"/>
        </w:rPr>
        <w:t>)</w:t>
      </w:r>
      <w:r>
        <w:rPr>
          <w:rFonts w:ascii="仿宋_GB2312" w:eastAsia="仿宋_GB2312" w:hAnsi="Times New Roman" w:hint="eastAsia"/>
          <w:sz w:val="32"/>
          <w:szCs w:val="32"/>
        </w:rPr>
        <w:t>，报名时须交验有关证件原件及复印件，填写《湖南省</w:t>
      </w:r>
      <w:r>
        <w:rPr>
          <w:rFonts w:ascii="Times New Roman" w:eastAsia="仿宋_GB2312" w:hAnsi="Times New Roman" w:hint="eastAsia"/>
          <w:sz w:val="32"/>
          <w:szCs w:val="32"/>
        </w:rPr>
        <w:t>2023</w:t>
      </w:r>
      <w:r>
        <w:rPr>
          <w:rFonts w:ascii="仿宋_GB2312" w:eastAsia="仿宋_GB2312" w:hAnsi="Times New Roman" w:hint="eastAsia"/>
          <w:sz w:val="32"/>
          <w:szCs w:val="32"/>
        </w:rPr>
        <w:t>年成人高校招生照顾加分考生资格审核登记表》，交报名所在地的市州或县市区招生考试机构报名点审核。报名工作结束后，不再补办照顾加分审批手续。</w:t>
      </w:r>
    </w:p>
    <w:p w:rsidR="00000000" w:rsidRDefault="00A2083C" w:rsidP="00FE4846">
      <w:pPr>
        <w:autoSpaceDE w:val="0"/>
        <w:ind w:firstLineChars="200" w:firstLine="606"/>
        <w:rPr>
          <w:rFonts w:ascii="黑体" w:eastAsia="黑体" w:hAnsi="黑体" w:cs="宋体"/>
          <w:sz w:val="32"/>
          <w:szCs w:val="32"/>
        </w:rPr>
      </w:pPr>
      <w:r>
        <w:rPr>
          <w:rFonts w:ascii="黑体" w:eastAsia="黑体" w:hAnsi="黑体" w:hint="eastAsia"/>
          <w:sz w:val="32"/>
          <w:szCs w:val="32"/>
        </w:rPr>
        <w:t>四、志愿填报</w:t>
      </w:r>
    </w:p>
    <w:p w:rsidR="00000000" w:rsidRDefault="00A2083C" w:rsidP="00FE4846">
      <w:pPr>
        <w:spacing w:line="620" w:lineRule="exact"/>
        <w:ind w:firstLineChars="200" w:firstLine="606"/>
        <w:rPr>
          <w:rFonts w:ascii="Times New Roman" w:eastAsia="仿宋_GB2312" w:hAnsi="Times New Roman"/>
          <w:sz w:val="32"/>
          <w:szCs w:val="32"/>
        </w:rPr>
      </w:pPr>
      <w:r>
        <w:rPr>
          <w:rFonts w:ascii="仿宋_GB2312" w:eastAsia="仿宋_GB2312" w:hAnsi="Times New Roman" w:hint="eastAsia"/>
          <w:sz w:val="32"/>
          <w:szCs w:val="32"/>
        </w:rPr>
        <w:t>考生报名时，须填报志愿。志愿设为普通志愿和征集志愿</w:t>
      </w:r>
      <w:r>
        <w:rPr>
          <w:rFonts w:ascii="仿宋_GB2312" w:eastAsia="仿宋_GB2312" w:hAnsi="Times New Roman" w:hint="eastAsia"/>
          <w:sz w:val="32"/>
          <w:szCs w:val="32"/>
        </w:rPr>
        <w:t>（两次征集），报名时，每个考生可填报一所学校（含专业）普通志愿。普通志愿录取完成后，有关高校余下的计划在湖南招生考试信息港集中公布以及通过“潇湘成招</w:t>
      </w:r>
      <w:r>
        <w:rPr>
          <w:rFonts w:ascii="Times New Roman" w:eastAsia="仿宋_GB2312" w:hAnsi="Times New Roman" w:hint="eastAsia"/>
          <w:sz w:val="32"/>
          <w:szCs w:val="32"/>
        </w:rPr>
        <w:t>APP</w:t>
      </w:r>
      <w:r>
        <w:rPr>
          <w:rFonts w:ascii="仿宋_GB2312" w:eastAsia="仿宋_GB2312" w:hAnsi="Times New Roman" w:hint="eastAsia"/>
          <w:sz w:val="32"/>
          <w:szCs w:val="32"/>
        </w:rPr>
        <w:t>”向考生公布。未录取的考生均可填报征集志愿。报考“高起本”未录取但已达到“高起专”分数线的考生，可在征集志愿时填报“高起专”志愿；报考“专升本”的考生，不能跨招生专业类填报。所有考生的志愿一经确定，一律不得更改。</w:t>
      </w:r>
    </w:p>
    <w:p w:rsidR="00000000" w:rsidRDefault="00A2083C" w:rsidP="00FE4846">
      <w:pPr>
        <w:spacing w:line="620" w:lineRule="exact"/>
        <w:ind w:firstLineChars="200" w:firstLine="606"/>
        <w:rPr>
          <w:rFonts w:ascii="黑体" w:eastAsia="黑体" w:hAnsi="黑体"/>
          <w:sz w:val="32"/>
          <w:szCs w:val="32"/>
        </w:rPr>
      </w:pPr>
      <w:r>
        <w:rPr>
          <w:rFonts w:ascii="黑体" w:eastAsia="黑体" w:hAnsi="黑体" w:hint="eastAsia"/>
          <w:sz w:val="32"/>
          <w:szCs w:val="32"/>
        </w:rPr>
        <w:t>五、考试时间及考试科目</w:t>
      </w:r>
    </w:p>
    <w:p w:rsidR="00000000" w:rsidRDefault="00A2083C" w:rsidP="00FE4846">
      <w:pPr>
        <w:spacing w:after="120" w:line="620" w:lineRule="exact"/>
        <w:ind w:firstLineChars="200" w:firstLine="606"/>
        <w:rPr>
          <w:rFonts w:ascii="黑体" w:eastAsia="黑体" w:hAnsi="黑体" w:hint="eastAsia"/>
          <w:sz w:val="32"/>
          <w:szCs w:val="32"/>
        </w:rPr>
      </w:pPr>
    </w:p>
    <w:p w:rsidR="00000000" w:rsidRDefault="00A2083C" w:rsidP="00FE4846">
      <w:pPr>
        <w:spacing w:after="120" w:line="620" w:lineRule="exact"/>
        <w:ind w:firstLineChars="200" w:firstLine="606"/>
        <w:rPr>
          <w:rFonts w:ascii="黑体" w:eastAsia="黑体" w:hAnsi="黑体"/>
          <w:sz w:val="32"/>
          <w:szCs w:val="32"/>
        </w:rPr>
      </w:pPr>
    </w:p>
    <w:p w:rsidR="00000000" w:rsidRDefault="00A2083C">
      <w:pPr>
        <w:pStyle w:val="a5"/>
        <w:spacing w:line="520" w:lineRule="exact"/>
        <w:ind w:firstLine="1"/>
        <w:jc w:val="center"/>
        <w:rPr>
          <w:rFonts w:ascii="Times New Roman" w:eastAsia="仿宋_GB2312" w:hAnsi="Times New Roman" w:cs="Times New Roman"/>
          <w:b/>
          <w:bCs/>
          <w:color w:val="000000"/>
          <w:sz w:val="30"/>
          <w:szCs w:val="30"/>
        </w:rPr>
      </w:pPr>
      <w:r>
        <w:rPr>
          <w:rFonts w:ascii="Times New Roman" w:eastAsia="仿宋_GB2312" w:hAnsi="Times New Roman" w:cs="Times New Roman"/>
          <w:b/>
          <w:bCs/>
          <w:color w:val="000000"/>
          <w:sz w:val="30"/>
          <w:szCs w:val="30"/>
        </w:rPr>
        <w:t>（一）高中起点升本、专科考试时间表</w:t>
      </w:r>
    </w:p>
    <w:tbl>
      <w:tblPr>
        <w:tblpPr w:leftFromText="180" w:rightFromText="180" w:vertAnchor="text" w:horzAnchor="margin" w:tblpXSpec="center" w:tblpY="200"/>
        <w:tblOverlap w:val="never"/>
        <w:tblW w:w="878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47"/>
        <w:gridCol w:w="2982"/>
        <w:gridCol w:w="3255"/>
      </w:tblGrid>
      <w:tr w:rsidR="00000000">
        <w:trPr>
          <w:cantSplit/>
          <w:trHeight w:val="57"/>
        </w:trPr>
        <w:tc>
          <w:tcPr>
            <w:tcW w:w="2547" w:type="dxa"/>
            <w:tcBorders>
              <w:tl2br w:val="single" w:sz="4" w:space="0" w:color="auto"/>
            </w:tcBorders>
          </w:tcPr>
          <w:p w:rsidR="00000000" w:rsidRDefault="00A2083C">
            <w:pPr>
              <w:pStyle w:val="a5"/>
              <w:spacing w:line="520" w:lineRule="exact"/>
              <w:ind w:left="-51"/>
              <w:jc w:val="center"/>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lastRenderedPageBreak/>
              <w:t xml:space="preserve">       </w:t>
            </w:r>
            <w:r>
              <w:rPr>
                <w:rFonts w:ascii="Times New Roman" w:eastAsia="仿宋_GB2312" w:hAnsi="Times New Roman" w:cs="Times New Roman"/>
                <w:color w:val="000000"/>
                <w:sz w:val="30"/>
                <w:szCs w:val="30"/>
              </w:rPr>
              <w:t>日期</w:t>
            </w:r>
          </w:p>
          <w:p w:rsidR="00000000" w:rsidRDefault="00A2083C" w:rsidP="00FE4846">
            <w:pPr>
              <w:pStyle w:val="a5"/>
              <w:spacing w:line="520" w:lineRule="exact"/>
              <w:ind w:left="-51" w:firstLineChars="100" w:firstLine="283"/>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时间</w:t>
            </w:r>
          </w:p>
        </w:tc>
        <w:tc>
          <w:tcPr>
            <w:tcW w:w="2982" w:type="dxa"/>
            <w:vAlign w:val="center"/>
          </w:tcPr>
          <w:p w:rsidR="00000000" w:rsidRDefault="00A2083C">
            <w:pPr>
              <w:pStyle w:val="a5"/>
              <w:spacing w:line="520" w:lineRule="exact"/>
              <w:jc w:val="center"/>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10</w:t>
            </w:r>
            <w:r>
              <w:rPr>
                <w:rFonts w:ascii="Times New Roman" w:eastAsia="仿宋_GB2312" w:hAnsi="Times New Roman" w:cs="Times New Roman"/>
                <w:color w:val="000000"/>
                <w:sz w:val="30"/>
                <w:szCs w:val="30"/>
              </w:rPr>
              <w:t>月</w:t>
            </w:r>
            <w:r>
              <w:rPr>
                <w:rFonts w:ascii="Times New Roman" w:eastAsia="仿宋_GB2312" w:hAnsi="Times New Roman" w:cs="Times New Roman"/>
                <w:color w:val="000000"/>
                <w:sz w:val="30"/>
                <w:szCs w:val="30"/>
              </w:rPr>
              <w:t>21</w:t>
            </w:r>
            <w:r>
              <w:rPr>
                <w:rFonts w:ascii="Times New Roman" w:eastAsia="仿宋_GB2312" w:hAnsi="Times New Roman" w:cs="Times New Roman"/>
                <w:color w:val="000000"/>
                <w:sz w:val="30"/>
                <w:szCs w:val="30"/>
              </w:rPr>
              <w:t>日</w:t>
            </w:r>
          </w:p>
        </w:tc>
        <w:tc>
          <w:tcPr>
            <w:tcW w:w="3255" w:type="dxa"/>
            <w:vAlign w:val="center"/>
          </w:tcPr>
          <w:p w:rsidR="00000000" w:rsidRDefault="00A2083C">
            <w:pPr>
              <w:pStyle w:val="a5"/>
              <w:spacing w:line="520" w:lineRule="exact"/>
              <w:jc w:val="center"/>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10</w:t>
            </w:r>
            <w:r>
              <w:rPr>
                <w:rFonts w:ascii="Times New Roman" w:eastAsia="仿宋_GB2312" w:hAnsi="Times New Roman" w:cs="Times New Roman"/>
                <w:color w:val="000000"/>
                <w:sz w:val="30"/>
                <w:szCs w:val="30"/>
              </w:rPr>
              <w:t>月</w:t>
            </w:r>
            <w:r>
              <w:rPr>
                <w:rFonts w:ascii="Times New Roman" w:eastAsia="仿宋_GB2312" w:hAnsi="Times New Roman" w:cs="Times New Roman"/>
                <w:color w:val="000000"/>
                <w:sz w:val="30"/>
                <w:szCs w:val="30"/>
              </w:rPr>
              <w:t>22</w:t>
            </w:r>
            <w:r>
              <w:rPr>
                <w:rFonts w:ascii="Times New Roman" w:eastAsia="仿宋_GB2312" w:hAnsi="Times New Roman" w:cs="Times New Roman"/>
                <w:color w:val="000000"/>
                <w:sz w:val="30"/>
                <w:szCs w:val="30"/>
              </w:rPr>
              <w:t>日</w:t>
            </w:r>
          </w:p>
        </w:tc>
      </w:tr>
      <w:tr w:rsidR="00000000">
        <w:trPr>
          <w:cantSplit/>
          <w:trHeight w:val="680"/>
        </w:trPr>
        <w:tc>
          <w:tcPr>
            <w:tcW w:w="2547" w:type="dxa"/>
            <w:tcBorders>
              <w:bottom w:val="single" w:sz="4" w:space="0" w:color="auto"/>
            </w:tcBorders>
            <w:vAlign w:val="center"/>
          </w:tcPr>
          <w:p w:rsidR="00000000" w:rsidRDefault="00A2083C">
            <w:pPr>
              <w:pStyle w:val="a5"/>
              <w:spacing w:line="520" w:lineRule="exact"/>
              <w:ind w:left="-50"/>
              <w:jc w:val="center"/>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9:00—11:00</w:t>
            </w:r>
          </w:p>
        </w:tc>
        <w:tc>
          <w:tcPr>
            <w:tcW w:w="2982" w:type="dxa"/>
            <w:tcBorders>
              <w:bottom w:val="single" w:sz="4" w:space="0" w:color="auto"/>
            </w:tcBorders>
            <w:vAlign w:val="center"/>
          </w:tcPr>
          <w:p w:rsidR="00000000" w:rsidRDefault="00A2083C">
            <w:pPr>
              <w:pStyle w:val="a5"/>
              <w:spacing w:line="520" w:lineRule="exact"/>
              <w:ind w:left="-50"/>
              <w:jc w:val="center"/>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语</w:t>
            </w:r>
            <w:r>
              <w:rPr>
                <w:rFonts w:ascii="Times New Roman" w:eastAsia="仿宋_GB2312" w:hAnsi="Times New Roman" w:cs="Times New Roman"/>
                <w:color w:val="000000"/>
                <w:sz w:val="30"/>
                <w:szCs w:val="30"/>
              </w:rPr>
              <w:t>文</w:t>
            </w:r>
            <w:r>
              <w:rPr>
                <w:rFonts w:ascii="Times New Roman" w:eastAsia="仿宋_GB2312" w:hAnsi="Times New Roman" w:cs="Times New Roman"/>
                <w:color w:val="000000"/>
                <w:sz w:val="30"/>
                <w:szCs w:val="30"/>
              </w:rPr>
              <w:t>/</w:t>
            </w:r>
            <w:r>
              <w:rPr>
                <w:rFonts w:ascii="Times New Roman" w:eastAsia="仿宋_GB2312" w:hAnsi="Times New Roman" w:cs="Times New Roman"/>
                <w:color w:val="000000"/>
                <w:sz w:val="30"/>
                <w:szCs w:val="30"/>
              </w:rPr>
              <w:t>汉语</w:t>
            </w:r>
          </w:p>
        </w:tc>
        <w:tc>
          <w:tcPr>
            <w:tcW w:w="3255" w:type="dxa"/>
            <w:tcBorders>
              <w:bottom w:val="single" w:sz="4" w:space="0" w:color="auto"/>
            </w:tcBorders>
            <w:vAlign w:val="center"/>
          </w:tcPr>
          <w:p w:rsidR="00000000" w:rsidRDefault="00A2083C">
            <w:pPr>
              <w:pStyle w:val="a5"/>
              <w:spacing w:line="520" w:lineRule="exact"/>
              <w:ind w:left="37"/>
              <w:jc w:val="center"/>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外语</w:t>
            </w:r>
          </w:p>
        </w:tc>
      </w:tr>
      <w:tr w:rsidR="00000000">
        <w:trPr>
          <w:cantSplit/>
          <w:trHeight w:val="57"/>
        </w:trPr>
        <w:tc>
          <w:tcPr>
            <w:tcW w:w="2547" w:type="dxa"/>
            <w:tcBorders>
              <w:bottom w:val="single" w:sz="4" w:space="0" w:color="auto"/>
            </w:tcBorders>
            <w:vAlign w:val="center"/>
          </w:tcPr>
          <w:p w:rsidR="00000000" w:rsidRDefault="00A2083C">
            <w:pPr>
              <w:pStyle w:val="a5"/>
              <w:spacing w:line="520" w:lineRule="exact"/>
              <w:ind w:left="-50"/>
              <w:jc w:val="center"/>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14:30—16:30</w:t>
            </w:r>
          </w:p>
        </w:tc>
        <w:tc>
          <w:tcPr>
            <w:tcW w:w="2982" w:type="dxa"/>
            <w:tcBorders>
              <w:bottom w:val="single" w:sz="4" w:space="0" w:color="auto"/>
            </w:tcBorders>
            <w:vAlign w:val="center"/>
          </w:tcPr>
          <w:p w:rsidR="00000000" w:rsidRDefault="00A2083C">
            <w:pPr>
              <w:pStyle w:val="a5"/>
              <w:spacing w:line="520" w:lineRule="exact"/>
              <w:ind w:left="-50"/>
              <w:jc w:val="center"/>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数学（文科）</w:t>
            </w:r>
          </w:p>
          <w:p w:rsidR="00000000" w:rsidRDefault="00A2083C">
            <w:pPr>
              <w:pStyle w:val="a5"/>
              <w:spacing w:line="520" w:lineRule="exact"/>
              <w:ind w:left="-50"/>
              <w:jc w:val="center"/>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数学（理科）</w:t>
            </w:r>
          </w:p>
        </w:tc>
        <w:tc>
          <w:tcPr>
            <w:tcW w:w="3255" w:type="dxa"/>
            <w:tcBorders>
              <w:bottom w:val="single" w:sz="4" w:space="0" w:color="auto"/>
            </w:tcBorders>
            <w:vAlign w:val="center"/>
          </w:tcPr>
          <w:p w:rsidR="00000000" w:rsidRDefault="00A2083C">
            <w:pPr>
              <w:pStyle w:val="a5"/>
              <w:spacing w:line="520" w:lineRule="exact"/>
              <w:ind w:left="40"/>
              <w:jc w:val="center"/>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史地（高起本文科）</w:t>
            </w:r>
          </w:p>
          <w:p w:rsidR="00000000" w:rsidRDefault="00A2083C">
            <w:pPr>
              <w:pStyle w:val="a5"/>
              <w:spacing w:line="520" w:lineRule="exact"/>
              <w:ind w:left="40"/>
              <w:jc w:val="center"/>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理化（高起本理科）</w:t>
            </w:r>
          </w:p>
        </w:tc>
      </w:tr>
    </w:tbl>
    <w:p w:rsidR="00000000" w:rsidRDefault="00A2083C">
      <w:pPr>
        <w:pStyle w:val="a5"/>
        <w:spacing w:beforeLines="50" w:afterLines="50" w:line="520" w:lineRule="exact"/>
        <w:jc w:val="center"/>
        <w:rPr>
          <w:rFonts w:ascii="Times New Roman" w:eastAsia="仿宋_GB2312" w:hAnsi="Times New Roman" w:cs="Times New Roman"/>
          <w:b/>
          <w:bCs/>
          <w:color w:val="000000"/>
          <w:sz w:val="30"/>
          <w:szCs w:val="30"/>
        </w:rPr>
      </w:pPr>
      <w:r>
        <w:rPr>
          <w:rFonts w:ascii="Times New Roman" w:eastAsia="仿宋_GB2312" w:hAnsi="Times New Roman" w:cs="Times New Roman"/>
          <w:b/>
          <w:bCs/>
          <w:color w:val="000000"/>
          <w:sz w:val="30"/>
          <w:szCs w:val="30"/>
        </w:rPr>
        <w:t>（二）专科起点升本科考试时间表</w:t>
      </w:r>
    </w:p>
    <w:tbl>
      <w:tblPr>
        <w:tblW w:w="8647"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2"/>
        <w:gridCol w:w="1842"/>
        <w:gridCol w:w="2870"/>
        <w:gridCol w:w="1813"/>
      </w:tblGrid>
      <w:tr w:rsidR="00000000">
        <w:trPr>
          <w:trHeight w:val="874"/>
          <w:jc w:val="center"/>
        </w:trPr>
        <w:tc>
          <w:tcPr>
            <w:tcW w:w="2122" w:type="dxa"/>
            <w:tcBorders>
              <w:tl2br w:val="single" w:sz="4" w:space="0" w:color="auto"/>
            </w:tcBorders>
          </w:tcPr>
          <w:p w:rsidR="00000000" w:rsidRDefault="00A2083C">
            <w:pPr>
              <w:pStyle w:val="a5"/>
              <w:spacing w:line="520" w:lineRule="exact"/>
              <w:ind w:left="-315"/>
              <w:jc w:val="center"/>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 xml:space="preserve">      </w:t>
            </w:r>
            <w:r>
              <w:rPr>
                <w:rFonts w:ascii="Times New Roman" w:eastAsia="仿宋_GB2312" w:hAnsi="Times New Roman" w:cs="Times New Roman"/>
                <w:color w:val="000000"/>
                <w:sz w:val="30"/>
                <w:szCs w:val="30"/>
              </w:rPr>
              <w:t>日期</w:t>
            </w:r>
          </w:p>
          <w:p w:rsidR="00000000" w:rsidRDefault="00A2083C" w:rsidP="00FE4846">
            <w:pPr>
              <w:pStyle w:val="a5"/>
              <w:spacing w:line="520" w:lineRule="exact"/>
              <w:ind w:left="10" w:firstLineChars="100" w:firstLine="283"/>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时间</w:t>
            </w:r>
          </w:p>
        </w:tc>
        <w:tc>
          <w:tcPr>
            <w:tcW w:w="1842" w:type="dxa"/>
            <w:vAlign w:val="center"/>
          </w:tcPr>
          <w:p w:rsidR="00000000" w:rsidRDefault="00A2083C">
            <w:pPr>
              <w:pStyle w:val="a5"/>
              <w:spacing w:line="520" w:lineRule="exact"/>
              <w:jc w:val="center"/>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10</w:t>
            </w:r>
            <w:r>
              <w:rPr>
                <w:rFonts w:ascii="Times New Roman" w:eastAsia="仿宋_GB2312" w:hAnsi="Times New Roman" w:cs="Times New Roman"/>
                <w:color w:val="000000"/>
                <w:sz w:val="30"/>
                <w:szCs w:val="30"/>
              </w:rPr>
              <w:t>月</w:t>
            </w:r>
            <w:r>
              <w:rPr>
                <w:rFonts w:ascii="Times New Roman" w:eastAsia="仿宋_GB2312" w:hAnsi="Times New Roman" w:cs="Times New Roman"/>
                <w:color w:val="000000"/>
                <w:sz w:val="30"/>
                <w:szCs w:val="30"/>
              </w:rPr>
              <w:t>21</w:t>
            </w:r>
            <w:r>
              <w:rPr>
                <w:rFonts w:ascii="Times New Roman" w:eastAsia="仿宋_GB2312" w:hAnsi="Times New Roman" w:cs="Times New Roman"/>
                <w:color w:val="000000"/>
                <w:sz w:val="30"/>
                <w:szCs w:val="30"/>
              </w:rPr>
              <w:t>日</w:t>
            </w:r>
          </w:p>
        </w:tc>
        <w:tc>
          <w:tcPr>
            <w:tcW w:w="4683" w:type="dxa"/>
            <w:gridSpan w:val="2"/>
            <w:vAlign w:val="center"/>
          </w:tcPr>
          <w:p w:rsidR="00000000" w:rsidRDefault="00A2083C">
            <w:pPr>
              <w:pStyle w:val="a5"/>
              <w:spacing w:line="520" w:lineRule="exact"/>
              <w:jc w:val="center"/>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10</w:t>
            </w:r>
            <w:r>
              <w:rPr>
                <w:rFonts w:ascii="Times New Roman" w:eastAsia="仿宋_GB2312" w:hAnsi="Times New Roman" w:cs="Times New Roman"/>
                <w:color w:val="000000"/>
                <w:sz w:val="30"/>
                <w:szCs w:val="30"/>
              </w:rPr>
              <w:t>月</w:t>
            </w:r>
            <w:r>
              <w:rPr>
                <w:rFonts w:ascii="Times New Roman" w:eastAsia="仿宋_GB2312" w:hAnsi="Times New Roman" w:cs="Times New Roman"/>
                <w:color w:val="000000"/>
                <w:sz w:val="30"/>
                <w:szCs w:val="30"/>
              </w:rPr>
              <w:t>22</w:t>
            </w:r>
            <w:r>
              <w:rPr>
                <w:rFonts w:ascii="Times New Roman" w:eastAsia="仿宋_GB2312" w:hAnsi="Times New Roman" w:cs="Times New Roman"/>
                <w:color w:val="000000"/>
                <w:sz w:val="30"/>
                <w:szCs w:val="30"/>
              </w:rPr>
              <w:t>日</w:t>
            </w:r>
          </w:p>
        </w:tc>
      </w:tr>
      <w:tr w:rsidR="00000000">
        <w:trPr>
          <w:trHeight w:val="2936"/>
          <w:jc w:val="center"/>
        </w:trPr>
        <w:tc>
          <w:tcPr>
            <w:tcW w:w="2122" w:type="dxa"/>
            <w:tcBorders>
              <w:bottom w:val="single" w:sz="4" w:space="0" w:color="auto"/>
            </w:tcBorders>
            <w:vAlign w:val="center"/>
          </w:tcPr>
          <w:p w:rsidR="00000000" w:rsidRDefault="00A2083C">
            <w:pPr>
              <w:pStyle w:val="a5"/>
              <w:spacing w:line="520" w:lineRule="exact"/>
              <w:ind w:left="10"/>
              <w:jc w:val="center"/>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9:00—11:30</w:t>
            </w:r>
          </w:p>
        </w:tc>
        <w:tc>
          <w:tcPr>
            <w:tcW w:w="1842" w:type="dxa"/>
            <w:tcBorders>
              <w:bottom w:val="single" w:sz="4" w:space="0" w:color="auto"/>
            </w:tcBorders>
            <w:vAlign w:val="center"/>
          </w:tcPr>
          <w:p w:rsidR="00000000" w:rsidRDefault="00A2083C">
            <w:pPr>
              <w:pStyle w:val="a5"/>
              <w:spacing w:line="520" w:lineRule="exact"/>
              <w:jc w:val="center"/>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政治</w:t>
            </w:r>
          </w:p>
        </w:tc>
        <w:tc>
          <w:tcPr>
            <w:tcW w:w="2870" w:type="dxa"/>
            <w:tcBorders>
              <w:bottom w:val="single" w:sz="4" w:space="0" w:color="auto"/>
            </w:tcBorders>
            <w:vAlign w:val="center"/>
          </w:tcPr>
          <w:p w:rsidR="00000000" w:rsidRDefault="00A2083C">
            <w:pPr>
              <w:pStyle w:val="a5"/>
              <w:spacing w:line="500" w:lineRule="exact"/>
              <w:jc w:val="left"/>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大学语文、艺术概论、高等数学（一）、高等数学（二）、民法、教育理论、生态学基础、医学综合</w:t>
            </w:r>
          </w:p>
        </w:tc>
        <w:tc>
          <w:tcPr>
            <w:tcW w:w="1813" w:type="dxa"/>
            <w:tcBorders>
              <w:bottom w:val="single" w:sz="4" w:space="0" w:color="auto"/>
            </w:tcBorders>
            <w:vAlign w:val="center"/>
          </w:tcPr>
          <w:p w:rsidR="00000000" w:rsidRDefault="00A2083C">
            <w:pPr>
              <w:pStyle w:val="a5"/>
              <w:spacing w:line="520" w:lineRule="exact"/>
              <w:jc w:val="center"/>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考生根据报考专业选择一门</w:t>
            </w:r>
          </w:p>
        </w:tc>
      </w:tr>
      <w:tr w:rsidR="00000000">
        <w:trPr>
          <w:trHeight w:val="626"/>
          <w:jc w:val="center"/>
        </w:trPr>
        <w:tc>
          <w:tcPr>
            <w:tcW w:w="2122" w:type="dxa"/>
            <w:tcBorders>
              <w:bottom w:val="single" w:sz="4" w:space="0" w:color="auto"/>
            </w:tcBorders>
            <w:vAlign w:val="center"/>
          </w:tcPr>
          <w:p w:rsidR="00000000" w:rsidRDefault="00A2083C">
            <w:pPr>
              <w:pStyle w:val="a5"/>
              <w:spacing w:line="520" w:lineRule="exact"/>
              <w:ind w:left="10"/>
              <w:jc w:val="center"/>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14:30—17:00</w:t>
            </w:r>
          </w:p>
        </w:tc>
        <w:tc>
          <w:tcPr>
            <w:tcW w:w="1842" w:type="dxa"/>
            <w:tcBorders>
              <w:bottom w:val="single" w:sz="4" w:space="0" w:color="auto"/>
            </w:tcBorders>
            <w:vAlign w:val="center"/>
          </w:tcPr>
          <w:p w:rsidR="00000000" w:rsidRDefault="00A2083C">
            <w:pPr>
              <w:pStyle w:val="a5"/>
              <w:spacing w:line="520" w:lineRule="exact"/>
              <w:jc w:val="center"/>
              <w:rPr>
                <w:rFonts w:ascii="Times New Roman" w:eastAsia="仿宋_GB2312" w:hAnsi="Times New Roman" w:cs="Times New Roman"/>
                <w:color w:val="000000"/>
                <w:sz w:val="30"/>
                <w:szCs w:val="30"/>
              </w:rPr>
            </w:pPr>
            <w:r>
              <w:rPr>
                <w:rFonts w:ascii="Times New Roman" w:eastAsia="仿宋_GB2312" w:hAnsi="Times New Roman" w:cs="Times New Roman"/>
                <w:color w:val="000000"/>
                <w:sz w:val="30"/>
                <w:szCs w:val="30"/>
              </w:rPr>
              <w:t>外语</w:t>
            </w:r>
          </w:p>
        </w:tc>
        <w:tc>
          <w:tcPr>
            <w:tcW w:w="4683" w:type="dxa"/>
            <w:gridSpan w:val="2"/>
            <w:tcBorders>
              <w:bottom w:val="single" w:sz="4" w:space="0" w:color="auto"/>
            </w:tcBorders>
            <w:vAlign w:val="center"/>
          </w:tcPr>
          <w:p w:rsidR="00000000" w:rsidRDefault="00A2083C">
            <w:pPr>
              <w:pStyle w:val="a5"/>
              <w:spacing w:line="520" w:lineRule="exact"/>
              <w:ind w:left="187"/>
              <w:jc w:val="center"/>
              <w:rPr>
                <w:rFonts w:ascii="Times New Roman" w:eastAsia="仿宋_GB2312" w:hAnsi="Times New Roman" w:cs="Times New Roman"/>
                <w:color w:val="000000"/>
                <w:sz w:val="30"/>
                <w:szCs w:val="30"/>
              </w:rPr>
            </w:pPr>
          </w:p>
        </w:tc>
      </w:tr>
    </w:tbl>
    <w:p w:rsidR="00000000" w:rsidRDefault="00A2083C">
      <w:pPr>
        <w:spacing w:line="440" w:lineRule="exact"/>
        <w:rPr>
          <w:rFonts w:ascii="Times New Roman" w:eastAsia="仿宋_GB2312" w:hAnsi="Times New Roman" w:cs="黑体" w:hint="eastAsia"/>
          <w:bCs/>
          <w:color w:val="000000"/>
          <w:sz w:val="28"/>
          <w:szCs w:val="28"/>
          <w:shd w:val="clear" w:color="auto" w:fill="FFFFFF"/>
        </w:rPr>
      </w:pPr>
      <w:r>
        <w:rPr>
          <w:rFonts w:ascii="Times New Roman" w:eastAsia="仿宋_GB2312" w:hAnsi="Times New Roman" w:cs="黑体" w:hint="eastAsia"/>
          <w:bCs/>
          <w:color w:val="000000"/>
          <w:sz w:val="28"/>
          <w:szCs w:val="28"/>
          <w:shd w:val="clear" w:color="auto" w:fill="FFFFFF"/>
        </w:rPr>
        <w:t>说明：</w:t>
      </w:r>
    </w:p>
    <w:p w:rsidR="00000000" w:rsidRDefault="00A2083C" w:rsidP="00FE4846">
      <w:pPr>
        <w:spacing w:line="400" w:lineRule="exact"/>
        <w:ind w:firstLineChars="200" w:firstLine="526"/>
        <w:rPr>
          <w:rFonts w:ascii="Times New Roman" w:eastAsia="仿宋_GB2312" w:hAnsi="Times New Roman"/>
          <w:color w:val="000000"/>
          <w:sz w:val="28"/>
          <w:szCs w:val="28"/>
        </w:rPr>
      </w:pPr>
      <w:r>
        <w:rPr>
          <w:rFonts w:ascii="Times New Roman" w:eastAsia="仿宋_GB2312" w:hAnsi="Times New Roman" w:hint="eastAsia"/>
          <w:color w:val="000000"/>
          <w:sz w:val="28"/>
          <w:szCs w:val="28"/>
        </w:rPr>
        <w:t>1</w:t>
      </w:r>
      <w:r>
        <w:rPr>
          <w:rFonts w:ascii="Times New Roman" w:eastAsia="仿宋_GB2312" w:hAnsi="Times New Roman" w:hint="eastAsia"/>
          <w:color w:val="000000"/>
          <w:sz w:val="28"/>
          <w:szCs w:val="28"/>
        </w:rPr>
        <w:t>．</w:t>
      </w:r>
      <w:r>
        <w:rPr>
          <w:rFonts w:ascii="Times New Roman" w:eastAsia="仿宋_GB2312" w:hAnsi="Times New Roman" w:hint="eastAsia"/>
          <w:color w:val="000000"/>
          <w:sz w:val="28"/>
          <w:szCs w:val="28"/>
        </w:rPr>
        <w:t>20</w:t>
      </w:r>
      <w:r>
        <w:rPr>
          <w:rFonts w:ascii="Times New Roman" w:eastAsia="仿宋_GB2312" w:hAnsi="Times New Roman"/>
          <w:color w:val="000000"/>
          <w:sz w:val="28"/>
          <w:szCs w:val="28"/>
        </w:rPr>
        <w:t>23</w:t>
      </w:r>
      <w:r>
        <w:rPr>
          <w:rFonts w:ascii="Times New Roman" w:eastAsia="仿宋_GB2312" w:hAnsi="Times New Roman" w:hint="eastAsia"/>
          <w:color w:val="000000"/>
          <w:sz w:val="28"/>
          <w:szCs w:val="28"/>
        </w:rPr>
        <w:t>年成人高考</w:t>
      </w:r>
      <w:r>
        <w:rPr>
          <w:rFonts w:ascii="Times New Roman" w:eastAsia="仿宋_GB2312" w:hAnsi="Times New Roman" w:hint="eastAsia"/>
          <w:color w:val="000000"/>
          <w:sz w:val="28"/>
          <w:szCs w:val="28"/>
          <w:shd w:val="clear" w:color="auto" w:fill="FFFFFF"/>
        </w:rPr>
        <w:t>依据教育部教育考试院（原教育部考试中心）制定的《全国各类成人高等学校招生复习考试大纲（</w:t>
      </w:r>
      <w:r>
        <w:rPr>
          <w:rFonts w:ascii="Times New Roman" w:eastAsia="仿宋_GB2312" w:hAnsi="Times New Roman" w:hint="eastAsia"/>
          <w:color w:val="000000"/>
          <w:sz w:val="28"/>
          <w:szCs w:val="28"/>
          <w:shd w:val="clear" w:color="auto" w:fill="FFFFFF"/>
        </w:rPr>
        <w:t>2020</w:t>
      </w:r>
      <w:r>
        <w:rPr>
          <w:rFonts w:ascii="Times New Roman" w:eastAsia="仿宋_GB2312" w:hAnsi="Times New Roman" w:hint="eastAsia"/>
          <w:color w:val="000000"/>
          <w:sz w:val="28"/>
          <w:szCs w:val="28"/>
          <w:shd w:val="clear" w:color="auto" w:fill="FFFFFF"/>
        </w:rPr>
        <w:t>年版）》命</w:t>
      </w:r>
      <w:r>
        <w:rPr>
          <w:rFonts w:ascii="Times New Roman" w:eastAsia="仿宋_GB2312" w:hAnsi="Times New Roman" w:hint="eastAsia"/>
          <w:color w:val="000000"/>
          <w:sz w:val="28"/>
          <w:szCs w:val="28"/>
          <w:shd w:val="clear" w:color="auto" w:fill="FFFFFF"/>
        </w:rPr>
        <w:t>题。</w:t>
      </w:r>
    </w:p>
    <w:p w:rsidR="00000000" w:rsidRDefault="00A2083C" w:rsidP="00FE4846">
      <w:pPr>
        <w:spacing w:line="400" w:lineRule="exact"/>
        <w:ind w:firstLineChars="200" w:firstLine="526"/>
        <w:rPr>
          <w:rFonts w:ascii="Times New Roman" w:eastAsia="仿宋_GB2312" w:hAnsi="Times New Roman" w:hint="eastAsia"/>
          <w:color w:val="000000"/>
          <w:sz w:val="28"/>
          <w:szCs w:val="28"/>
        </w:rPr>
      </w:pPr>
      <w:r>
        <w:rPr>
          <w:rFonts w:ascii="Times New Roman" w:eastAsia="仿宋_GB2312" w:hAnsi="Times New Roman" w:hint="eastAsia"/>
          <w:color w:val="000000"/>
          <w:sz w:val="28"/>
          <w:szCs w:val="28"/>
        </w:rPr>
        <w:t>2</w:t>
      </w:r>
      <w:r>
        <w:rPr>
          <w:rFonts w:ascii="Times New Roman" w:eastAsia="仿宋_GB2312" w:hAnsi="Times New Roman" w:hint="eastAsia"/>
          <w:color w:val="000000"/>
          <w:sz w:val="28"/>
          <w:szCs w:val="28"/>
        </w:rPr>
        <w:t>．专科起点升本科招生专业所对应的考试科目按《专科起点升本科招生专业与统一考试科目对照表》（教学厅〔</w:t>
      </w:r>
      <w:r>
        <w:rPr>
          <w:rFonts w:ascii="Times New Roman" w:eastAsia="仿宋_GB2312" w:hAnsi="Times New Roman" w:hint="eastAsia"/>
          <w:color w:val="000000"/>
          <w:sz w:val="28"/>
          <w:szCs w:val="28"/>
        </w:rPr>
        <w:t>2017</w:t>
      </w:r>
      <w:r>
        <w:rPr>
          <w:rFonts w:ascii="Times New Roman" w:eastAsia="仿宋_GB2312" w:hAnsi="Times New Roman" w:hint="eastAsia"/>
          <w:color w:val="000000"/>
          <w:sz w:val="28"/>
          <w:szCs w:val="28"/>
        </w:rPr>
        <w:t>〕</w:t>
      </w:r>
      <w:r>
        <w:rPr>
          <w:rFonts w:ascii="Times New Roman" w:eastAsia="仿宋_GB2312" w:hAnsi="Times New Roman" w:hint="eastAsia"/>
          <w:color w:val="000000"/>
          <w:sz w:val="28"/>
          <w:szCs w:val="28"/>
        </w:rPr>
        <w:t>12</w:t>
      </w:r>
      <w:r>
        <w:rPr>
          <w:rFonts w:ascii="Times New Roman" w:eastAsia="仿宋_GB2312" w:hAnsi="Times New Roman" w:hint="eastAsia"/>
          <w:color w:val="000000"/>
          <w:sz w:val="28"/>
          <w:szCs w:val="28"/>
        </w:rPr>
        <w:t>号文件附件</w:t>
      </w:r>
      <w:r>
        <w:rPr>
          <w:rFonts w:ascii="Times New Roman" w:eastAsia="仿宋_GB2312" w:hAnsi="Times New Roman" w:hint="eastAsia"/>
          <w:color w:val="000000"/>
          <w:sz w:val="28"/>
          <w:szCs w:val="28"/>
        </w:rPr>
        <w:t>4</w:t>
      </w:r>
      <w:r>
        <w:rPr>
          <w:rFonts w:ascii="Times New Roman" w:eastAsia="仿宋_GB2312" w:hAnsi="Times New Roman" w:hint="eastAsia"/>
          <w:color w:val="000000"/>
          <w:sz w:val="28"/>
          <w:szCs w:val="28"/>
        </w:rPr>
        <w:t>）等有关文件执行。</w:t>
      </w:r>
    </w:p>
    <w:p w:rsidR="00000000" w:rsidRDefault="00A2083C" w:rsidP="00FE4846">
      <w:pPr>
        <w:spacing w:line="620" w:lineRule="exact"/>
        <w:ind w:firstLineChars="200" w:firstLine="606"/>
        <w:rPr>
          <w:rFonts w:ascii="Times New Roman" w:eastAsia="仿宋_GB2312" w:hAnsi="Times New Roman"/>
          <w:sz w:val="32"/>
          <w:szCs w:val="32"/>
        </w:rPr>
      </w:pPr>
    </w:p>
    <w:p w:rsidR="00000000" w:rsidRDefault="00A2083C" w:rsidP="00FE4846">
      <w:pPr>
        <w:spacing w:line="620" w:lineRule="exact"/>
        <w:ind w:firstLineChars="200" w:firstLine="606"/>
        <w:rPr>
          <w:rFonts w:ascii="黑体" w:eastAsia="黑体" w:hAnsi="黑体"/>
          <w:sz w:val="32"/>
          <w:szCs w:val="32"/>
        </w:rPr>
      </w:pPr>
      <w:r>
        <w:rPr>
          <w:rFonts w:ascii="Times New Roman" w:eastAsia="仿宋_GB2312" w:hAnsi="Times New Roman"/>
          <w:sz w:val="32"/>
          <w:szCs w:val="32"/>
        </w:rPr>
        <w:br w:type="page"/>
      </w:r>
      <w:r>
        <w:rPr>
          <w:rFonts w:ascii="黑体" w:eastAsia="黑体" w:hAnsi="黑体" w:hint="eastAsia"/>
          <w:sz w:val="32"/>
          <w:szCs w:val="32"/>
        </w:rPr>
        <w:lastRenderedPageBreak/>
        <w:t>六、</w:t>
      </w:r>
      <w:r>
        <w:rPr>
          <w:rFonts w:ascii="黑体" w:eastAsia="黑体" w:hAnsi="黑体"/>
          <w:sz w:val="32"/>
          <w:szCs w:val="32"/>
        </w:rPr>
        <w:t>专科起点升本科招生专业与统一考试科目对照表</w:t>
      </w:r>
    </w:p>
    <w:p w:rsidR="00000000" w:rsidRDefault="00A2083C" w:rsidP="00FE4846">
      <w:pPr>
        <w:ind w:firstLineChars="200" w:firstLine="526"/>
        <w:rPr>
          <w:rFonts w:ascii="Times New Roman" w:eastAsia="黑体" w:hAnsi="Times New Roman"/>
          <w:b/>
          <w:bCs/>
          <w:color w:val="000000"/>
          <w:sz w:val="28"/>
          <w:szCs w:val="28"/>
        </w:rPr>
      </w:pPr>
      <w:r>
        <w:rPr>
          <w:rFonts w:ascii="Times New Roman" w:eastAsia="黑体" w:hAnsi="Times New Roman" w:hint="eastAsia"/>
          <w:color w:val="000000"/>
          <w:sz w:val="28"/>
          <w:szCs w:val="28"/>
        </w:rPr>
        <w:t>1</w:t>
      </w:r>
      <w:r>
        <w:rPr>
          <w:rFonts w:ascii="Times New Roman" w:eastAsia="黑体" w:hAnsi="Times New Roman" w:hint="eastAsia"/>
          <w:color w:val="000000"/>
          <w:sz w:val="28"/>
          <w:szCs w:val="28"/>
        </w:rPr>
        <w:t>．</w:t>
      </w:r>
      <w:r>
        <w:rPr>
          <w:rFonts w:ascii="Times New Roman" w:eastAsia="黑体" w:hAnsi="Times New Roman"/>
          <w:color w:val="000000"/>
          <w:sz w:val="28"/>
          <w:szCs w:val="28"/>
        </w:rPr>
        <w:t>哲学、文学、历史学以及中医学类、中药学类</w:t>
      </w:r>
    </w:p>
    <w:tbl>
      <w:tblPr>
        <w:tblW w:w="9367" w:type="dxa"/>
        <w:tblInd w:w="-118" w:type="dxa"/>
        <w:tblBorders>
          <w:top w:val="single" w:sz="4" w:space="0" w:color="auto"/>
          <w:left w:val="single" w:sz="4" w:space="0" w:color="auto"/>
          <w:bottom w:val="single" w:sz="4" w:space="0" w:color="auto"/>
          <w:right w:val="single" w:sz="4" w:space="0" w:color="auto"/>
        </w:tblBorders>
        <w:tblLook w:val="0000"/>
      </w:tblPr>
      <w:tblGrid>
        <w:gridCol w:w="8163"/>
        <w:gridCol w:w="1204"/>
      </w:tblGrid>
      <w:tr w:rsidR="00000000">
        <w:trPr>
          <w:trHeight w:val="304"/>
          <w:tblHeader/>
        </w:trPr>
        <w:tc>
          <w:tcPr>
            <w:tcW w:w="8163" w:type="dxa"/>
            <w:tcBorders>
              <w:top w:val="single" w:sz="4" w:space="0" w:color="auto"/>
              <w:left w:val="single" w:sz="4" w:space="0" w:color="auto"/>
              <w:bottom w:val="single" w:sz="4" w:space="0" w:color="auto"/>
              <w:right w:val="single" w:sz="4" w:space="0" w:color="auto"/>
            </w:tcBorders>
            <w:vAlign w:val="center"/>
          </w:tcPr>
          <w:p w:rsidR="00000000" w:rsidRDefault="00A2083C">
            <w:pPr>
              <w:tabs>
                <w:tab w:val="left" w:pos="2967"/>
              </w:tabs>
              <w:spacing w:line="360" w:lineRule="exact"/>
              <w:jc w:val="center"/>
              <w:rPr>
                <w:rFonts w:ascii="Times New Roman" w:eastAsia="黑体" w:hAnsi="Times New Roman" w:cs="黑体"/>
                <w:color w:val="000000"/>
                <w:sz w:val="24"/>
                <w:szCs w:val="24"/>
              </w:rPr>
            </w:pPr>
            <w:r>
              <w:rPr>
                <w:rFonts w:ascii="Times New Roman" w:eastAsia="黑体" w:hAnsi="Times New Roman" w:cs="黑体" w:hint="eastAsia"/>
                <w:color w:val="000000"/>
                <w:sz w:val="24"/>
                <w:szCs w:val="24"/>
              </w:rPr>
              <w:t>招</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生</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专</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业</w:t>
            </w:r>
          </w:p>
        </w:tc>
        <w:tc>
          <w:tcPr>
            <w:tcW w:w="1204" w:type="dxa"/>
            <w:tcBorders>
              <w:top w:val="single" w:sz="4" w:space="0" w:color="auto"/>
              <w:left w:val="single" w:sz="4" w:space="0" w:color="auto"/>
              <w:bottom w:val="single" w:sz="4" w:space="0" w:color="auto"/>
              <w:right w:val="single" w:sz="4" w:space="0" w:color="auto"/>
            </w:tcBorders>
            <w:vAlign w:val="center"/>
          </w:tcPr>
          <w:p w:rsidR="00000000" w:rsidRDefault="00A2083C">
            <w:pPr>
              <w:spacing w:line="360" w:lineRule="exact"/>
              <w:jc w:val="center"/>
              <w:rPr>
                <w:rFonts w:ascii="Times New Roman" w:eastAsia="黑体" w:hAnsi="Times New Roman" w:cs="黑体"/>
                <w:color w:val="000000"/>
                <w:sz w:val="24"/>
                <w:szCs w:val="24"/>
              </w:rPr>
            </w:pPr>
            <w:r>
              <w:rPr>
                <w:rFonts w:ascii="Times New Roman" w:eastAsia="黑体" w:hAnsi="Times New Roman" w:cs="黑体" w:hint="eastAsia"/>
                <w:color w:val="000000"/>
                <w:sz w:val="24"/>
                <w:szCs w:val="24"/>
              </w:rPr>
              <w:t>统考科目</w:t>
            </w:r>
          </w:p>
        </w:tc>
      </w:tr>
      <w:tr w:rsidR="00000000">
        <w:trPr>
          <w:trHeight w:val="4095"/>
        </w:trPr>
        <w:tc>
          <w:tcPr>
            <w:tcW w:w="8163" w:type="dxa"/>
            <w:tcBorders>
              <w:top w:val="single" w:sz="4" w:space="0" w:color="auto"/>
              <w:left w:val="single" w:sz="4" w:space="0" w:color="auto"/>
              <w:bottom w:val="single" w:sz="4" w:space="0" w:color="auto"/>
              <w:right w:val="single" w:sz="4" w:space="0" w:color="auto"/>
            </w:tcBorders>
          </w:tcPr>
          <w:tbl>
            <w:tblPr>
              <w:tblW w:w="7725" w:type="dxa"/>
              <w:tblInd w:w="0" w:type="dxa"/>
              <w:tblLook w:val="0000"/>
            </w:tblPr>
            <w:tblGrid>
              <w:gridCol w:w="1630"/>
              <w:gridCol w:w="2674"/>
              <w:gridCol w:w="1120"/>
              <w:gridCol w:w="2301"/>
            </w:tblGrid>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010101</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哲学</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010102</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逻辑学</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010103</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宗教学</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010104</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伦理学</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030401</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民族学</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050101</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汉语言文学</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050102</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汉语言</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050103</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汉语国际教育</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050104</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中国少数民</w:t>
                  </w:r>
                  <w:r>
                    <w:rPr>
                      <w:rFonts w:ascii="Times New Roman" w:eastAsia="仿宋_GB2312" w:hAnsi="Times New Roman" w:hint="eastAsia"/>
                      <w:color w:val="000000"/>
                      <w:kern w:val="0"/>
                      <w:sz w:val="24"/>
                      <w:szCs w:val="24"/>
                    </w:rPr>
                    <w:t>族语言文学</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050105</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古典文献学</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050106</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应用语言学</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050107</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秘书学</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050108</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中国语言与文化</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050109</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手语翻译</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050201</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英语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050202</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俄语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050203</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德语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050204</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法语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050205</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西班牙语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050206</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阿拉伯语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050207</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日语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050208</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波斯语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050209</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朝鲜语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050210</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菲律宾语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050211</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梵语巴利语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050212</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印度尼西亚语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050213</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印地语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050214</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柬埔寨语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050215</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老挝语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050216</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缅甸语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050217</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马来语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050218</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蒙古语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050219</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僧伽罗语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050220</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泰语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050221</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乌尔都语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050222</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希伯来语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050223</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越南语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050224</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豪萨语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050225</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斯瓦希里语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050226</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阿尔巴尼亚语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050227</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保加利亚语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050228</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波兰语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050229</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捷克语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050230</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斯洛伐克语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050231</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罗马尼亚语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050232</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葡萄牙语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050233</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瑞典语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050234</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塞尔维亚语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050235</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土耳其语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050236</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希腊语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w:t>
                  </w:r>
                  <w:r>
                    <w:rPr>
                      <w:rFonts w:ascii="Times New Roman" w:eastAsia="仿宋_GB2312" w:hAnsi="Times New Roman" w:hint="eastAsia"/>
                      <w:color w:val="000000"/>
                      <w:kern w:val="0"/>
                      <w:sz w:val="24"/>
                      <w:szCs w:val="24"/>
                    </w:rPr>
                    <w:t>37</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匈牙利语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050238</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意大利语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050239</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泰米尔语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050240</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普什图语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050241</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世界语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050242</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孟加拉语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lastRenderedPageBreak/>
                    <w:t>050243</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尼泊尔语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050244</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克罗地亚语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050245</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荷兰语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050246</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芬兰语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050247</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乌克兰语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050248</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挪威语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050249</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丹麦语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050250</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冰岛语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050251</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爱尔兰语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050252</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拉脱维亚语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050253</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立陶宛语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050254</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斯洛文尼亚语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050255</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爱沙尼亚语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050256</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马耳他语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050257</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哈萨克语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050258</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乌兹别克语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050259</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祖鲁语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050260</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拉丁语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050261</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翻译</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050262</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商务英语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050263</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阿姆哈拉语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050264</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吉尔吉斯语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050265</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索马里语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050266</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土库曼语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050267</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加泰罗尼亚语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050268</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约鲁巴语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050269</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亚美尼亚语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050270</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马达加斯加语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050271</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格鲁吉亚语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050272</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阿塞拜疆语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050273</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阿非利卡语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050274</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马其顿语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050275</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塔吉克语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050276</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茨瓦纳语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050277</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恩德贝</w:t>
                  </w:r>
                  <w:r>
                    <w:rPr>
                      <w:rFonts w:ascii="Times New Roman" w:eastAsia="仿宋_GB2312" w:hAnsi="Times New Roman" w:hint="eastAsia"/>
                      <w:color w:val="000000"/>
                      <w:kern w:val="0"/>
                      <w:sz w:val="24"/>
                      <w:szCs w:val="24"/>
                    </w:rPr>
                    <w:t>莱语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050278</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科摩罗语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050279</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克里奥尔语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050280</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绍纳语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050281</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提格雷尼亚语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050282</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白俄罗斯语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050283</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毛利语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050284</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汤加语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050285</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萨摩亚语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050286</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库尔德语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050301</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新闻学</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050302</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广播电视学</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050303</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广告学</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050304</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传播学</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050305</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编辑出版学</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060101</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历史学</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060102</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世界史</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060103</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考古学</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060104</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文物与博物馆学</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060105</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文物保护技术</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060106</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外国语言与外</w:t>
                  </w:r>
                  <w:r>
                    <w:rPr>
                      <w:rFonts w:ascii="Times New Roman" w:eastAsia="仿宋_GB2312" w:hAnsi="Times New Roman" w:hint="eastAsia"/>
                      <w:color w:val="000000"/>
                      <w:kern w:val="0"/>
                      <w:sz w:val="24"/>
                      <w:szCs w:val="24"/>
                    </w:rPr>
                    <w:t>国历史</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060107</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文化遗产</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100501</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中医学</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100502</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针灸推拿学</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100503</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藏医学</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100504</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蒙医学</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lastRenderedPageBreak/>
                    <w:t>100505</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维医学</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100506</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壮医学</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100507</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哈医学</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100801</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中药学</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100803</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藏药学</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100804</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蒙药学</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100805</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中药制药</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100806</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中草药栽培与鉴定</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350101</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维吾尔语言文学</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350102</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哈萨克语言文学</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350103</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蒙古语言文学</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350104</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朝鲜语言文学</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350105</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藏语言文学</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320401</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中药制药</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32040</w:t>
                  </w:r>
                  <w:r>
                    <w:rPr>
                      <w:rFonts w:ascii="Times New Roman" w:eastAsia="仿宋_GB2312" w:hAnsi="Times New Roman" w:hint="eastAsia"/>
                      <w:color w:val="000000"/>
                      <w:kern w:val="0"/>
                      <w:sz w:val="24"/>
                      <w:szCs w:val="24"/>
                    </w:rPr>
                    <w:t>2</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中药学</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370201</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应用英语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370202</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应用日语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370203</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应用韩语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370204</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应用俄语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370205</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应用泰语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370206</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应用外语</w:t>
                  </w:r>
                </w:p>
              </w:tc>
            </w:tr>
            <w:tr w:rsidR="00000000">
              <w:trPr>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370207</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应用西班牙语</w:t>
                  </w:r>
                </w:p>
              </w:tc>
              <w:tc>
                <w:tcPr>
                  <w:tcW w:w="112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370208</w:t>
                  </w:r>
                </w:p>
              </w:tc>
              <w:tc>
                <w:tcPr>
                  <w:tcW w:w="230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中文国际教育</w:t>
                  </w:r>
                </w:p>
              </w:tc>
            </w:tr>
            <w:tr w:rsidR="00000000">
              <w:trPr>
                <w:gridAfter w:val="2"/>
                <w:wAfter w:w="3421" w:type="dxa"/>
                <w:trHeight w:val="270"/>
              </w:trPr>
              <w:tc>
                <w:tcPr>
                  <w:tcW w:w="163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370209</w:t>
                  </w:r>
                </w:p>
              </w:tc>
              <w:tc>
                <w:tcPr>
                  <w:tcW w:w="2674"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应用法语</w:t>
                  </w:r>
                </w:p>
              </w:tc>
            </w:tr>
          </w:tbl>
          <w:p w:rsidR="00000000" w:rsidRDefault="00A2083C">
            <w:pPr>
              <w:tabs>
                <w:tab w:val="left" w:pos="2952"/>
              </w:tabs>
              <w:spacing w:line="440" w:lineRule="exact"/>
              <w:jc w:val="center"/>
              <w:rPr>
                <w:rFonts w:ascii="Times New Roman" w:eastAsia="仿宋_GB2312" w:hAnsi="Times New Roman" w:hint="eastAsia"/>
                <w:color w:val="000000"/>
                <w:sz w:val="24"/>
                <w:szCs w:val="24"/>
              </w:rPr>
            </w:pPr>
          </w:p>
        </w:tc>
        <w:tc>
          <w:tcPr>
            <w:tcW w:w="1204" w:type="dxa"/>
            <w:tcBorders>
              <w:top w:val="single" w:sz="4" w:space="0" w:color="auto"/>
              <w:left w:val="single" w:sz="4" w:space="0" w:color="auto"/>
              <w:bottom w:val="single" w:sz="4" w:space="0" w:color="auto"/>
              <w:right w:val="single" w:sz="4" w:space="0" w:color="auto"/>
            </w:tcBorders>
          </w:tcPr>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r>
              <w:rPr>
                <w:rFonts w:ascii="Times New Roman" w:eastAsia="仿宋_GB2312" w:hAnsi="Times New Roman" w:hint="eastAsia"/>
                <w:color w:val="000000"/>
                <w:sz w:val="24"/>
                <w:szCs w:val="24"/>
              </w:rPr>
              <w:t>政治</w:t>
            </w:r>
          </w:p>
          <w:p w:rsidR="00000000" w:rsidRDefault="00A2083C">
            <w:pPr>
              <w:spacing w:line="440" w:lineRule="exact"/>
              <w:jc w:val="center"/>
              <w:rPr>
                <w:rFonts w:ascii="Times New Roman" w:eastAsia="仿宋_GB2312" w:hAnsi="Times New Roman" w:hint="eastAsia"/>
                <w:color w:val="000000"/>
                <w:sz w:val="24"/>
                <w:szCs w:val="24"/>
              </w:rPr>
            </w:pPr>
            <w:r>
              <w:rPr>
                <w:rFonts w:ascii="Times New Roman" w:eastAsia="仿宋_GB2312" w:hAnsi="Times New Roman" w:hint="eastAsia"/>
                <w:color w:val="000000"/>
                <w:sz w:val="24"/>
                <w:szCs w:val="24"/>
              </w:rPr>
              <w:t>外语</w:t>
            </w:r>
          </w:p>
          <w:p w:rsidR="00000000" w:rsidRDefault="00A2083C">
            <w:pPr>
              <w:spacing w:line="440" w:lineRule="exact"/>
              <w:jc w:val="center"/>
              <w:rPr>
                <w:rFonts w:ascii="Times New Roman" w:eastAsia="仿宋_GB2312" w:hAnsi="Times New Roman" w:hint="eastAsia"/>
                <w:color w:val="000000"/>
                <w:sz w:val="24"/>
                <w:szCs w:val="24"/>
              </w:rPr>
            </w:pPr>
            <w:r>
              <w:rPr>
                <w:rFonts w:ascii="Times New Roman" w:eastAsia="仿宋_GB2312" w:hAnsi="Times New Roman" w:hint="eastAsia"/>
                <w:color w:val="000000"/>
                <w:sz w:val="24"/>
                <w:szCs w:val="24"/>
              </w:rPr>
              <w:t>大学语文</w:t>
            </w: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r>
              <w:rPr>
                <w:rFonts w:ascii="Times New Roman" w:eastAsia="仿宋_GB2312" w:hAnsi="Times New Roman" w:hint="eastAsia"/>
                <w:color w:val="000000"/>
                <w:sz w:val="24"/>
                <w:szCs w:val="24"/>
              </w:rPr>
              <w:t>政治</w:t>
            </w:r>
          </w:p>
          <w:p w:rsidR="00000000" w:rsidRDefault="00A2083C">
            <w:pPr>
              <w:spacing w:line="440" w:lineRule="exact"/>
              <w:jc w:val="center"/>
              <w:rPr>
                <w:rFonts w:ascii="Times New Roman" w:eastAsia="仿宋_GB2312" w:hAnsi="Times New Roman" w:hint="eastAsia"/>
                <w:color w:val="000000"/>
                <w:sz w:val="24"/>
                <w:szCs w:val="24"/>
              </w:rPr>
            </w:pPr>
            <w:r>
              <w:rPr>
                <w:rFonts w:ascii="Times New Roman" w:eastAsia="仿宋_GB2312" w:hAnsi="Times New Roman" w:hint="eastAsia"/>
                <w:color w:val="000000"/>
                <w:sz w:val="24"/>
                <w:szCs w:val="24"/>
              </w:rPr>
              <w:t>外语</w:t>
            </w:r>
          </w:p>
          <w:p w:rsidR="00000000" w:rsidRDefault="00A2083C">
            <w:pPr>
              <w:spacing w:line="440" w:lineRule="exact"/>
              <w:jc w:val="center"/>
              <w:rPr>
                <w:rFonts w:ascii="Times New Roman" w:eastAsia="仿宋_GB2312" w:hAnsi="Times New Roman" w:hint="eastAsia"/>
                <w:color w:val="000000"/>
                <w:sz w:val="24"/>
                <w:szCs w:val="24"/>
              </w:rPr>
            </w:pPr>
            <w:r>
              <w:rPr>
                <w:rFonts w:ascii="Times New Roman" w:eastAsia="仿宋_GB2312" w:hAnsi="Times New Roman" w:hint="eastAsia"/>
                <w:color w:val="000000"/>
                <w:sz w:val="24"/>
                <w:szCs w:val="24"/>
              </w:rPr>
              <w:t>大学语文</w:t>
            </w: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r>
              <w:rPr>
                <w:rFonts w:ascii="Times New Roman" w:eastAsia="仿宋_GB2312" w:hAnsi="Times New Roman" w:hint="eastAsia"/>
                <w:color w:val="000000"/>
                <w:sz w:val="24"/>
                <w:szCs w:val="24"/>
              </w:rPr>
              <w:t>政治</w:t>
            </w:r>
          </w:p>
          <w:p w:rsidR="00000000" w:rsidRDefault="00A2083C">
            <w:pPr>
              <w:spacing w:line="440" w:lineRule="exact"/>
              <w:jc w:val="center"/>
              <w:rPr>
                <w:rFonts w:ascii="Times New Roman" w:eastAsia="仿宋_GB2312" w:hAnsi="Times New Roman" w:hint="eastAsia"/>
                <w:color w:val="000000"/>
                <w:sz w:val="24"/>
                <w:szCs w:val="24"/>
              </w:rPr>
            </w:pPr>
            <w:r>
              <w:rPr>
                <w:rFonts w:ascii="Times New Roman" w:eastAsia="仿宋_GB2312" w:hAnsi="Times New Roman" w:hint="eastAsia"/>
                <w:color w:val="000000"/>
                <w:sz w:val="24"/>
                <w:szCs w:val="24"/>
              </w:rPr>
              <w:t>外语</w:t>
            </w:r>
          </w:p>
          <w:p w:rsidR="00000000" w:rsidRDefault="00A2083C">
            <w:pPr>
              <w:spacing w:line="440" w:lineRule="exact"/>
              <w:jc w:val="center"/>
              <w:rPr>
                <w:rFonts w:ascii="Times New Roman" w:eastAsia="仿宋_GB2312" w:hAnsi="Times New Roman" w:hint="eastAsia"/>
                <w:color w:val="000000"/>
                <w:sz w:val="24"/>
                <w:szCs w:val="24"/>
              </w:rPr>
            </w:pPr>
            <w:r>
              <w:rPr>
                <w:rFonts w:ascii="Times New Roman" w:eastAsia="仿宋_GB2312" w:hAnsi="Times New Roman" w:hint="eastAsia"/>
                <w:color w:val="000000"/>
                <w:sz w:val="24"/>
                <w:szCs w:val="24"/>
              </w:rPr>
              <w:t>大学语文</w:t>
            </w: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p w:rsidR="00000000" w:rsidRDefault="00A2083C">
            <w:pPr>
              <w:spacing w:line="440" w:lineRule="exact"/>
              <w:rPr>
                <w:rFonts w:ascii="Times New Roman" w:eastAsia="仿宋_GB2312" w:hAnsi="Times New Roman" w:hint="eastAsia"/>
                <w:color w:val="000000"/>
                <w:sz w:val="24"/>
                <w:szCs w:val="24"/>
              </w:rPr>
            </w:pPr>
          </w:p>
        </w:tc>
      </w:tr>
    </w:tbl>
    <w:p w:rsidR="00000000" w:rsidRDefault="00A2083C" w:rsidP="00FE4846">
      <w:pPr>
        <w:ind w:firstLineChars="200" w:firstLine="526"/>
        <w:jc w:val="left"/>
        <w:rPr>
          <w:rFonts w:ascii="Times New Roman" w:eastAsia="黑体" w:hAnsi="Times New Roman"/>
          <w:color w:val="000000"/>
          <w:sz w:val="28"/>
          <w:szCs w:val="28"/>
        </w:rPr>
      </w:pPr>
      <w:r>
        <w:rPr>
          <w:rFonts w:ascii="Times New Roman" w:eastAsia="黑体" w:hAnsi="Times New Roman" w:hint="eastAsia"/>
          <w:color w:val="000000"/>
          <w:sz w:val="28"/>
          <w:szCs w:val="28"/>
        </w:rPr>
        <w:lastRenderedPageBreak/>
        <w:t>2</w:t>
      </w:r>
      <w:r>
        <w:rPr>
          <w:rFonts w:ascii="Times New Roman" w:eastAsia="黑体" w:hAnsi="Times New Roman" w:hint="eastAsia"/>
          <w:color w:val="000000"/>
          <w:sz w:val="28"/>
          <w:szCs w:val="28"/>
        </w:rPr>
        <w:t>．</w:t>
      </w:r>
      <w:r>
        <w:rPr>
          <w:rFonts w:ascii="Times New Roman" w:eastAsia="黑体" w:hAnsi="Times New Roman"/>
          <w:color w:val="000000"/>
          <w:sz w:val="28"/>
          <w:szCs w:val="28"/>
        </w:rPr>
        <w:t>艺术类</w:t>
      </w:r>
    </w:p>
    <w:tbl>
      <w:tblPr>
        <w:tblW w:w="9381" w:type="dxa"/>
        <w:tblInd w:w="-118" w:type="dxa"/>
        <w:tblBorders>
          <w:top w:val="single" w:sz="4" w:space="0" w:color="auto"/>
          <w:left w:val="single" w:sz="4" w:space="0" w:color="auto"/>
          <w:bottom w:val="single" w:sz="4" w:space="0" w:color="auto"/>
          <w:right w:val="single" w:sz="4" w:space="0" w:color="auto"/>
        </w:tblBorders>
        <w:tblLook w:val="0000"/>
      </w:tblPr>
      <w:tblGrid>
        <w:gridCol w:w="8163"/>
        <w:gridCol w:w="1218"/>
      </w:tblGrid>
      <w:tr w:rsidR="00000000">
        <w:trPr>
          <w:trHeight w:val="255"/>
          <w:tblHeader/>
        </w:trPr>
        <w:tc>
          <w:tcPr>
            <w:tcW w:w="8163" w:type="dxa"/>
            <w:tcBorders>
              <w:top w:val="single" w:sz="4" w:space="0" w:color="auto"/>
              <w:left w:val="single" w:sz="4" w:space="0" w:color="auto"/>
              <w:bottom w:val="single" w:sz="4" w:space="0" w:color="auto"/>
              <w:right w:val="single" w:sz="4" w:space="0" w:color="auto"/>
            </w:tcBorders>
          </w:tcPr>
          <w:p w:rsidR="00000000" w:rsidRDefault="00A2083C">
            <w:pPr>
              <w:pStyle w:val="a5"/>
              <w:spacing w:line="440" w:lineRule="exact"/>
              <w:jc w:val="center"/>
              <w:rPr>
                <w:rFonts w:ascii="Times New Roman" w:eastAsia="黑体" w:hAnsi="Times New Roman" w:cs="黑体"/>
                <w:color w:val="000000"/>
                <w:sz w:val="24"/>
                <w:szCs w:val="24"/>
              </w:rPr>
            </w:pPr>
            <w:r>
              <w:rPr>
                <w:rFonts w:ascii="Times New Roman" w:eastAsia="黑体" w:hAnsi="Times New Roman" w:cs="黑体" w:hint="eastAsia"/>
                <w:color w:val="000000"/>
                <w:sz w:val="24"/>
                <w:szCs w:val="24"/>
              </w:rPr>
              <w:t>招</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生</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专</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业</w:t>
            </w:r>
          </w:p>
        </w:tc>
        <w:tc>
          <w:tcPr>
            <w:tcW w:w="1218" w:type="dxa"/>
            <w:tcBorders>
              <w:top w:val="single" w:sz="4" w:space="0" w:color="auto"/>
              <w:left w:val="single" w:sz="4" w:space="0" w:color="auto"/>
              <w:bottom w:val="single" w:sz="4" w:space="0" w:color="auto"/>
              <w:right w:val="single" w:sz="4" w:space="0" w:color="auto"/>
            </w:tcBorders>
          </w:tcPr>
          <w:p w:rsidR="00000000" w:rsidRDefault="00A2083C">
            <w:pPr>
              <w:pStyle w:val="a5"/>
              <w:spacing w:line="440" w:lineRule="exact"/>
              <w:jc w:val="center"/>
              <w:rPr>
                <w:rFonts w:ascii="Times New Roman" w:eastAsia="黑体" w:hAnsi="Times New Roman" w:cs="黑体"/>
                <w:color w:val="000000"/>
                <w:sz w:val="24"/>
                <w:szCs w:val="24"/>
              </w:rPr>
            </w:pPr>
            <w:r>
              <w:rPr>
                <w:rFonts w:ascii="Times New Roman" w:eastAsia="黑体" w:hAnsi="Times New Roman" w:cs="黑体" w:hint="eastAsia"/>
                <w:color w:val="000000"/>
                <w:sz w:val="24"/>
                <w:szCs w:val="24"/>
              </w:rPr>
              <w:t>统考科目</w:t>
            </w:r>
          </w:p>
        </w:tc>
      </w:tr>
      <w:tr w:rsidR="00000000">
        <w:tc>
          <w:tcPr>
            <w:tcW w:w="8163" w:type="dxa"/>
            <w:tcBorders>
              <w:top w:val="single" w:sz="4" w:space="0" w:color="auto"/>
              <w:left w:val="single" w:sz="4" w:space="0" w:color="auto"/>
              <w:bottom w:val="single" w:sz="4" w:space="0" w:color="auto"/>
              <w:right w:val="single" w:sz="4" w:space="0" w:color="auto"/>
            </w:tcBorders>
          </w:tcPr>
          <w:tbl>
            <w:tblPr>
              <w:tblW w:w="7789" w:type="dxa"/>
              <w:tblInd w:w="0" w:type="dxa"/>
              <w:tblLook w:val="0000"/>
            </w:tblPr>
            <w:tblGrid>
              <w:gridCol w:w="1616"/>
              <w:gridCol w:w="2700"/>
              <w:gridCol w:w="1122"/>
              <w:gridCol w:w="2351"/>
            </w:tblGrid>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050306</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网</w:t>
                  </w:r>
                  <w:r>
                    <w:rPr>
                      <w:rFonts w:ascii="Times New Roman" w:eastAsia="仿宋_GB2312" w:hAnsi="Times New Roman" w:hint="eastAsia"/>
                      <w:color w:val="000000"/>
                      <w:kern w:val="0"/>
                      <w:sz w:val="24"/>
                      <w:szCs w:val="24"/>
                    </w:rPr>
                    <w:t>络与新媒体</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050307</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数字出版</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130101</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艺术史论</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130102</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艺术管理</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130201</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音乐表演</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130202</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音乐学</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130203</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作曲与作曲技术理论</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130204</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舞蹈表演</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130205</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舞蹈学</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130206</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舞蹈编导</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130301</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表演</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130302</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戏剧学</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130303</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电影学</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130304</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戏剧影视文学</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130305</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广播电视编导</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130306</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戏剧影视导演</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130307</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戏剧影视美术设计</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130308</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录音艺术</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130309</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播音与主持艺术</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130310</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动画</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w:t>
                  </w:r>
                  <w:r>
                    <w:rPr>
                      <w:rFonts w:ascii="Times New Roman" w:eastAsia="仿宋_GB2312" w:hAnsi="Times New Roman" w:hint="eastAsia"/>
                      <w:color w:val="000000"/>
                      <w:kern w:val="0"/>
                      <w:sz w:val="24"/>
                      <w:szCs w:val="24"/>
                    </w:rPr>
                    <w:t>0311</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影视摄影与制作</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130401</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美术学</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130402</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绘画</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130403</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雕塑</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130404</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摄影</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130405</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书法学</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130406</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中国画</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130407</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实验艺术</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130408</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跨媒体艺术</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130409</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文物保护与修复</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lastRenderedPageBreak/>
                    <w:t>130410</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漫画</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130501</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艺术设计学</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130502</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视觉传达设计</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130503</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环境设计</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130504</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产品设计</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130505</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服装与服饰设计</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130506</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公共艺术</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130507</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工艺美术</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130508</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数字媒体艺术</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130509</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艺术与科技</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w:t>
                  </w:r>
                  <w:r>
                    <w:rPr>
                      <w:rFonts w:ascii="Times New Roman" w:eastAsia="仿宋_GB2312" w:hAnsi="Times New Roman" w:hint="eastAsia"/>
                      <w:color w:val="000000"/>
                      <w:kern w:val="0"/>
                      <w:sz w:val="24"/>
                      <w:szCs w:val="24"/>
                    </w:rPr>
                    <w:t>510</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陶瓷艺术设计</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130511</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新媒体艺术</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130512</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包装设计</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350101</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工艺美术</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350102</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视觉传达设计</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350103</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数字媒体艺术</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350104</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产品设计</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350105</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服装与服饰设计</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350106</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环境艺术设计</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350107</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美术</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350108</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公共艺术设计</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350109</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游戏创意设计</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350110</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展示艺术设计</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350111</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数字影像设计</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350112</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时尚品设计</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350201</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音乐表演</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350202</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舞蹈表演与编导</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350203</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戏曲表演</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350204</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舞台艺</w:t>
                  </w:r>
                  <w:r>
                    <w:rPr>
                      <w:rFonts w:ascii="Times New Roman" w:eastAsia="仿宋_GB2312" w:hAnsi="Times New Roman" w:hint="eastAsia"/>
                      <w:color w:val="000000"/>
                      <w:kern w:val="0"/>
                      <w:sz w:val="24"/>
                      <w:szCs w:val="24"/>
                    </w:rPr>
                    <w:t>术设计</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350205</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戏剧影视表演</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350401</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文物修复与保护</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360101</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网络与新媒体</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360201</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播音与主持</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360202</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影视摄影与制作</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360204</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影视编导</w:t>
                  </w:r>
                </w:p>
              </w:tc>
            </w:tr>
            <w:tr w:rsidR="00000000">
              <w:trPr>
                <w:trHeight w:val="270"/>
              </w:trPr>
              <w:tc>
                <w:tcPr>
                  <w:tcW w:w="1616"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360205</w:t>
                  </w:r>
                </w:p>
              </w:tc>
              <w:tc>
                <w:tcPr>
                  <w:tcW w:w="2700"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全媒体新闻采编与制作</w:t>
                  </w:r>
                </w:p>
              </w:tc>
              <w:tc>
                <w:tcPr>
                  <w:tcW w:w="1122"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360206</w:t>
                  </w:r>
                </w:p>
              </w:tc>
              <w:tc>
                <w:tcPr>
                  <w:tcW w:w="2351" w:type="dxa"/>
                  <w:noWrap/>
                  <w:vAlign w:val="center"/>
                </w:tcPr>
                <w:p w:rsidR="00000000" w:rsidRDefault="00A2083C">
                  <w:pPr>
                    <w:spacing w:line="440" w:lineRule="exac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数字动画</w:t>
                  </w:r>
                </w:p>
              </w:tc>
            </w:tr>
          </w:tbl>
          <w:p w:rsidR="00000000" w:rsidRDefault="00A2083C" w:rsidP="00FE4846">
            <w:pPr>
              <w:pStyle w:val="a5"/>
              <w:spacing w:line="440" w:lineRule="exact"/>
              <w:ind w:leftChars="-2" w:left="-3" w:hanging="1"/>
              <w:jc w:val="left"/>
              <w:rPr>
                <w:rFonts w:ascii="Times New Roman" w:eastAsia="仿宋_GB2312" w:hAnsi="Times New Roman" w:cs="Times New Roman"/>
                <w:color w:val="000000"/>
                <w:sz w:val="24"/>
                <w:szCs w:val="24"/>
              </w:rPr>
            </w:pPr>
          </w:p>
        </w:tc>
        <w:tc>
          <w:tcPr>
            <w:tcW w:w="1218" w:type="dxa"/>
            <w:tcBorders>
              <w:top w:val="single" w:sz="4" w:space="0" w:color="auto"/>
              <w:left w:val="single" w:sz="4" w:space="0" w:color="auto"/>
              <w:bottom w:val="single" w:sz="4" w:space="0" w:color="auto"/>
              <w:right w:val="single" w:sz="4" w:space="0" w:color="auto"/>
            </w:tcBorders>
          </w:tcPr>
          <w:p w:rsidR="00000000" w:rsidRDefault="00A2083C">
            <w:pPr>
              <w:spacing w:line="440" w:lineRule="exact"/>
              <w:jc w:val="left"/>
              <w:rPr>
                <w:rFonts w:ascii="Times New Roman" w:hAnsi="Times New Roman" w:hint="eastAsia"/>
                <w:color w:val="000000"/>
                <w:sz w:val="24"/>
                <w:szCs w:val="24"/>
              </w:rPr>
            </w:pPr>
          </w:p>
          <w:p w:rsidR="00000000" w:rsidRDefault="00A2083C">
            <w:pPr>
              <w:spacing w:line="440" w:lineRule="exact"/>
              <w:jc w:val="left"/>
              <w:rPr>
                <w:rFonts w:ascii="Times New Roman" w:hAnsi="Times New Roman" w:hint="eastAsia"/>
                <w:color w:val="000000"/>
                <w:sz w:val="24"/>
                <w:szCs w:val="24"/>
              </w:rPr>
            </w:pPr>
          </w:p>
          <w:p w:rsidR="00000000" w:rsidRDefault="00A2083C">
            <w:pPr>
              <w:spacing w:line="440" w:lineRule="exact"/>
              <w:jc w:val="left"/>
              <w:rPr>
                <w:rFonts w:ascii="Times New Roman" w:hAnsi="Times New Roman" w:hint="eastAsia"/>
                <w:color w:val="000000"/>
                <w:sz w:val="24"/>
                <w:szCs w:val="24"/>
              </w:rPr>
            </w:pPr>
          </w:p>
          <w:p w:rsidR="00000000" w:rsidRDefault="00A2083C">
            <w:pPr>
              <w:spacing w:line="440" w:lineRule="exact"/>
              <w:jc w:val="left"/>
              <w:rPr>
                <w:rFonts w:ascii="Times New Roman" w:hAnsi="Times New Roman" w:hint="eastAsia"/>
                <w:color w:val="000000"/>
                <w:sz w:val="24"/>
                <w:szCs w:val="24"/>
              </w:rPr>
            </w:pPr>
          </w:p>
          <w:p w:rsidR="00000000" w:rsidRDefault="00A2083C">
            <w:pPr>
              <w:spacing w:line="440" w:lineRule="exact"/>
              <w:jc w:val="left"/>
              <w:rPr>
                <w:rFonts w:ascii="Times New Roman" w:hAnsi="Times New Roman"/>
                <w:color w:val="000000"/>
                <w:sz w:val="24"/>
                <w:szCs w:val="24"/>
              </w:rPr>
            </w:pPr>
          </w:p>
          <w:p w:rsidR="00000000" w:rsidRDefault="00A2083C">
            <w:pPr>
              <w:pStyle w:val="a5"/>
              <w:spacing w:line="44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政治</w:t>
            </w:r>
          </w:p>
          <w:p w:rsidR="00000000" w:rsidRDefault="00A2083C">
            <w:pPr>
              <w:pStyle w:val="a5"/>
              <w:spacing w:line="44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外语</w:t>
            </w:r>
          </w:p>
          <w:p w:rsidR="00000000" w:rsidRDefault="00A2083C">
            <w:pPr>
              <w:pStyle w:val="a5"/>
              <w:spacing w:line="44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艺术概论</w:t>
            </w:r>
          </w:p>
          <w:p w:rsidR="00000000" w:rsidRDefault="00A2083C">
            <w:pPr>
              <w:pStyle w:val="a5"/>
              <w:spacing w:line="440" w:lineRule="exact"/>
              <w:jc w:val="center"/>
              <w:rPr>
                <w:rFonts w:ascii="Times New Roman" w:eastAsia="仿宋_GB2312" w:hAnsi="Times New Roman" w:cs="Times New Roman"/>
                <w:color w:val="000000"/>
                <w:sz w:val="24"/>
                <w:szCs w:val="24"/>
              </w:rPr>
            </w:pPr>
          </w:p>
          <w:p w:rsidR="00000000" w:rsidRDefault="00A2083C">
            <w:pPr>
              <w:pStyle w:val="a5"/>
              <w:spacing w:line="440" w:lineRule="exact"/>
              <w:jc w:val="center"/>
              <w:rPr>
                <w:rFonts w:ascii="Times New Roman" w:eastAsia="仿宋_GB2312" w:hAnsi="Times New Roman" w:cs="Times New Roman"/>
                <w:color w:val="000000"/>
                <w:sz w:val="24"/>
                <w:szCs w:val="24"/>
              </w:rPr>
            </w:pPr>
          </w:p>
          <w:p w:rsidR="00000000" w:rsidRDefault="00A2083C">
            <w:pPr>
              <w:pStyle w:val="a5"/>
              <w:spacing w:line="440" w:lineRule="exact"/>
              <w:jc w:val="center"/>
              <w:rPr>
                <w:rFonts w:ascii="Times New Roman" w:eastAsia="仿宋_GB2312" w:hAnsi="Times New Roman" w:cs="Times New Roman"/>
                <w:color w:val="000000"/>
                <w:sz w:val="24"/>
                <w:szCs w:val="24"/>
              </w:rPr>
            </w:pPr>
          </w:p>
          <w:p w:rsidR="00000000" w:rsidRDefault="00A2083C">
            <w:pPr>
              <w:pStyle w:val="a5"/>
              <w:spacing w:line="440" w:lineRule="exact"/>
              <w:jc w:val="center"/>
              <w:rPr>
                <w:rFonts w:ascii="Times New Roman" w:eastAsia="仿宋_GB2312" w:hAnsi="Times New Roman" w:cs="Times New Roman"/>
                <w:color w:val="000000"/>
                <w:sz w:val="24"/>
                <w:szCs w:val="24"/>
              </w:rPr>
            </w:pPr>
          </w:p>
          <w:p w:rsidR="00000000" w:rsidRDefault="00A2083C">
            <w:pPr>
              <w:pStyle w:val="a5"/>
              <w:spacing w:line="440" w:lineRule="exact"/>
              <w:jc w:val="center"/>
              <w:rPr>
                <w:rFonts w:ascii="Times New Roman" w:eastAsia="仿宋_GB2312" w:hAnsi="Times New Roman" w:cs="Times New Roman"/>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color w:val="000000"/>
                <w:sz w:val="24"/>
                <w:szCs w:val="24"/>
              </w:rPr>
            </w:pPr>
          </w:p>
          <w:p w:rsidR="00000000" w:rsidRDefault="00A2083C">
            <w:pPr>
              <w:spacing w:line="440" w:lineRule="exact"/>
              <w:jc w:val="left"/>
              <w:rPr>
                <w:rFonts w:ascii="Times New Roman" w:hAnsi="Times New Roman"/>
                <w:color w:val="000000"/>
                <w:sz w:val="24"/>
                <w:szCs w:val="24"/>
              </w:rPr>
            </w:pPr>
          </w:p>
          <w:p w:rsidR="00000000" w:rsidRDefault="00A2083C">
            <w:pPr>
              <w:pStyle w:val="a5"/>
              <w:spacing w:line="44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政治</w:t>
            </w:r>
          </w:p>
          <w:p w:rsidR="00000000" w:rsidRDefault="00A2083C">
            <w:pPr>
              <w:pStyle w:val="a5"/>
              <w:spacing w:line="44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外语</w:t>
            </w:r>
          </w:p>
          <w:p w:rsidR="00000000" w:rsidRDefault="00A2083C">
            <w:pPr>
              <w:pStyle w:val="a5"/>
              <w:spacing w:line="44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艺术概论</w:t>
            </w:r>
          </w:p>
        </w:tc>
      </w:tr>
    </w:tbl>
    <w:p w:rsidR="00000000" w:rsidRDefault="00A2083C" w:rsidP="00FE4846">
      <w:pPr>
        <w:ind w:firstLineChars="200" w:firstLine="526"/>
        <w:jc w:val="left"/>
        <w:rPr>
          <w:rFonts w:ascii="Times New Roman" w:eastAsia="黑体" w:hAnsi="Times New Roman"/>
          <w:color w:val="000000"/>
          <w:sz w:val="28"/>
          <w:szCs w:val="28"/>
        </w:rPr>
      </w:pPr>
      <w:r>
        <w:rPr>
          <w:rFonts w:ascii="Times New Roman" w:eastAsia="黑体" w:hAnsi="Times New Roman" w:hint="eastAsia"/>
          <w:color w:val="000000"/>
          <w:sz w:val="28"/>
          <w:szCs w:val="28"/>
        </w:rPr>
        <w:lastRenderedPageBreak/>
        <w:t>3</w:t>
      </w:r>
      <w:r>
        <w:rPr>
          <w:rFonts w:ascii="Times New Roman" w:eastAsia="黑体" w:hAnsi="Times New Roman" w:hint="eastAsia"/>
          <w:color w:val="000000"/>
          <w:sz w:val="28"/>
          <w:szCs w:val="28"/>
        </w:rPr>
        <w:t>．</w:t>
      </w:r>
      <w:r>
        <w:rPr>
          <w:rFonts w:ascii="Times New Roman" w:eastAsia="黑体" w:hAnsi="Times New Roman"/>
          <w:color w:val="000000"/>
          <w:sz w:val="28"/>
          <w:szCs w:val="28"/>
        </w:rPr>
        <w:t>工学、理学</w:t>
      </w:r>
      <w:r>
        <w:rPr>
          <w:rFonts w:ascii="Times New Roman" w:eastAsia="黑体" w:hAnsi="Times New Roman"/>
          <w:color w:val="000000"/>
          <w:sz w:val="28"/>
          <w:szCs w:val="28"/>
        </w:rPr>
        <w:t>(</w:t>
      </w:r>
      <w:r>
        <w:rPr>
          <w:rFonts w:ascii="Times New Roman" w:eastAsia="黑体" w:hAnsi="Times New Roman"/>
          <w:color w:val="000000"/>
          <w:sz w:val="28"/>
          <w:szCs w:val="28"/>
        </w:rPr>
        <w:t>生物科学类、地理科学类、心理学类等除外</w:t>
      </w:r>
      <w:r>
        <w:rPr>
          <w:rFonts w:ascii="Times New Roman" w:eastAsia="黑体" w:hAnsi="Times New Roman"/>
          <w:color w:val="000000"/>
          <w:sz w:val="28"/>
          <w:szCs w:val="28"/>
        </w:rPr>
        <w:t>)</w:t>
      </w:r>
    </w:p>
    <w:tbl>
      <w:tblPr>
        <w:tblW w:w="9395"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49"/>
        <w:gridCol w:w="1246"/>
      </w:tblGrid>
      <w:tr w:rsidR="00000000">
        <w:trPr>
          <w:trHeight w:val="254"/>
          <w:tblHeader/>
        </w:trPr>
        <w:tc>
          <w:tcPr>
            <w:tcW w:w="8149" w:type="dxa"/>
            <w:tcBorders>
              <w:top w:val="single" w:sz="4" w:space="0" w:color="auto"/>
              <w:left w:val="single" w:sz="4" w:space="0" w:color="auto"/>
              <w:bottom w:val="single" w:sz="4" w:space="0" w:color="auto"/>
              <w:right w:val="single" w:sz="4" w:space="0" w:color="auto"/>
            </w:tcBorders>
          </w:tcPr>
          <w:p w:rsidR="00000000" w:rsidRDefault="00A2083C">
            <w:pPr>
              <w:pStyle w:val="a5"/>
              <w:spacing w:line="440" w:lineRule="exact"/>
              <w:jc w:val="center"/>
              <w:rPr>
                <w:rFonts w:ascii="Times New Roman" w:eastAsia="黑体" w:hAnsi="Times New Roman" w:cs="黑体"/>
                <w:color w:val="000000"/>
                <w:sz w:val="24"/>
                <w:szCs w:val="24"/>
              </w:rPr>
            </w:pPr>
            <w:r>
              <w:rPr>
                <w:rFonts w:ascii="Times New Roman" w:eastAsia="黑体" w:hAnsi="Times New Roman" w:cs="黑体" w:hint="eastAsia"/>
                <w:color w:val="000000"/>
                <w:sz w:val="24"/>
                <w:szCs w:val="24"/>
              </w:rPr>
              <w:t>招</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生</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专</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业</w:t>
            </w:r>
          </w:p>
        </w:tc>
        <w:tc>
          <w:tcPr>
            <w:tcW w:w="1246" w:type="dxa"/>
            <w:tcBorders>
              <w:top w:val="single" w:sz="4" w:space="0" w:color="auto"/>
              <w:left w:val="single" w:sz="4" w:space="0" w:color="auto"/>
              <w:bottom w:val="single" w:sz="4" w:space="0" w:color="auto"/>
              <w:right w:val="single" w:sz="4" w:space="0" w:color="auto"/>
            </w:tcBorders>
          </w:tcPr>
          <w:p w:rsidR="00000000" w:rsidRDefault="00A2083C">
            <w:pPr>
              <w:pStyle w:val="a5"/>
              <w:spacing w:line="440" w:lineRule="exact"/>
              <w:jc w:val="center"/>
              <w:rPr>
                <w:rFonts w:ascii="Times New Roman" w:eastAsia="黑体" w:hAnsi="Times New Roman" w:cs="黑体"/>
                <w:color w:val="000000"/>
                <w:sz w:val="24"/>
                <w:szCs w:val="24"/>
              </w:rPr>
            </w:pPr>
            <w:r>
              <w:rPr>
                <w:rFonts w:ascii="Times New Roman" w:eastAsia="黑体" w:hAnsi="Times New Roman" w:cs="黑体" w:hint="eastAsia"/>
                <w:color w:val="000000"/>
                <w:sz w:val="24"/>
                <w:szCs w:val="24"/>
              </w:rPr>
              <w:t>统考科目</w:t>
            </w:r>
          </w:p>
        </w:tc>
      </w:tr>
      <w:tr w:rsidR="00000000">
        <w:trPr>
          <w:trHeight w:val="416"/>
        </w:trPr>
        <w:tc>
          <w:tcPr>
            <w:tcW w:w="8149" w:type="dxa"/>
            <w:tcBorders>
              <w:top w:val="single" w:sz="4" w:space="0" w:color="auto"/>
              <w:left w:val="single" w:sz="4" w:space="0" w:color="auto"/>
              <w:bottom w:val="single" w:sz="4" w:space="0" w:color="auto"/>
              <w:right w:val="single" w:sz="4" w:space="0" w:color="auto"/>
            </w:tcBorders>
          </w:tcPr>
          <w:tbl>
            <w:tblPr>
              <w:tblW w:w="7912" w:type="dxa"/>
              <w:tblInd w:w="0" w:type="dxa"/>
              <w:tblLayout w:type="fixed"/>
              <w:tblLook w:val="0000"/>
            </w:tblPr>
            <w:tblGrid>
              <w:gridCol w:w="956"/>
              <w:gridCol w:w="2990"/>
              <w:gridCol w:w="1064"/>
              <w:gridCol w:w="2840"/>
              <w:gridCol w:w="62"/>
            </w:tblGrid>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070101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数学与应用数学</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070102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信息与计算科学</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070103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数理基础科学</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070201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物理学</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070202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应用物理学</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070203</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核物理</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070204</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声学</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070301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化学</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070302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应用化学</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070303</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化学生物学</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070304</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分子科学与工程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070305</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能源化学</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070401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天文学</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070601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大气科学</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070602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应用气象学</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070701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海洋科学</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070702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海洋技术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070703</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海洋资源与环境</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lastRenderedPageBreak/>
                    <w:t>070704</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军事海洋学</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070801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地球物理学</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070802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空间科学与技术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070901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地质学</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07090</w:t>
                  </w:r>
                  <w:r>
                    <w:rPr>
                      <w:rFonts w:ascii="Times New Roman" w:eastAsia="仿宋_GB2312" w:hAnsi="Times New Roman" w:hint="eastAsia"/>
                      <w:color w:val="000000"/>
                      <w:kern w:val="0"/>
                      <w:sz w:val="24"/>
                      <w:szCs w:val="24"/>
                    </w:rPr>
                    <w:t>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地球化学</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070904</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古生物学</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071005</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整合科学</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071006</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神经科学</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080101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理论与应用力学</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080102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工程力学</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080201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机械工程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080202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机械设计制造及其自动化</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080203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材料成型及控制工程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080204</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机械电子工程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080205</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工业设计</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080206</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过程装备与控制工程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080207</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车辆工程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080208</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汽车服务工程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080210</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微机电系统工程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080301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测控技术与仪器</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080401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材料科学与工程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080402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材料物理</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w:t>
                  </w:r>
                  <w:r>
                    <w:rPr>
                      <w:rFonts w:ascii="Times New Roman" w:eastAsia="仿宋_GB2312" w:hAnsi="Times New Roman" w:hint="eastAsia"/>
                      <w:color w:val="000000"/>
                      <w:kern w:val="0"/>
                      <w:sz w:val="24"/>
                      <w:szCs w:val="24"/>
                    </w:rPr>
                    <w:t>403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材料化学</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080404</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冶金工程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080405</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金属材料工程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080406</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无机非金属材料工程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080407</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高分子材料与工程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080408</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复合材料与工程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080409</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粉体材料科学与工程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080410</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宝石及材料工艺学</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080411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焊接技术与工程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080412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功能材料</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080413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纳米材料与技术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080414</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新能源材料与器件</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080415</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材料设计科学与工程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080501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能源与动力工程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080502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能源与环境系统工程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080503</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新能源科学与工程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080601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电气</w:t>
                  </w:r>
                  <w:r>
                    <w:rPr>
                      <w:rFonts w:ascii="Times New Roman" w:eastAsia="仿宋_GB2312" w:hAnsi="Times New Roman" w:hint="eastAsia"/>
                      <w:color w:val="000000"/>
                      <w:kern w:val="0"/>
                      <w:sz w:val="24"/>
                      <w:szCs w:val="24"/>
                    </w:rPr>
                    <w:t>工程及其自动化</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080602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智能电网信息工程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080603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光源与照明</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080604</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电气工程与智能控制</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080605</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电机电器智能化</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080606</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电缆工程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080701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电子信息工程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080702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电子科学与技术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080703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通信工程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080704</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微电子科学与工程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080705</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光电信息科学与工程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080706</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信息工程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080707</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广播电视工程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080708</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水声工程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080709</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电子封装技术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080710</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集成电路设计与集成系统</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080711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医学信息工程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080712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w:t>
                  </w:r>
                  <w:r>
                    <w:rPr>
                      <w:rFonts w:ascii="Times New Roman" w:eastAsia="仿宋_GB2312" w:hAnsi="Times New Roman" w:hint="eastAsia"/>
                      <w:color w:val="000000"/>
                      <w:kern w:val="0"/>
                      <w:sz w:val="24"/>
                      <w:szCs w:val="24"/>
                    </w:rPr>
                    <w:t>磁场与无线技术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080713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电波传播与天线</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080714</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电子信息科学与技术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080715</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电信工程及管理</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080716</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应用电子技术教育</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lastRenderedPageBreak/>
                    <w:t>080801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自动化</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080802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轨道交通信号与控制</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080803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机器人工程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080804</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邮政工程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080901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计算机科学与技术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080902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软件工程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080903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网络工程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080904</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信息安全</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080905</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物联网工程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080906</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数字媒体技术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080907</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智能科学与技术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080908</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空间信息与数字技术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080909</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电子与计算</w:t>
                  </w:r>
                  <w:r>
                    <w:rPr>
                      <w:rFonts w:ascii="Times New Roman" w:eastAsia="仿宋_GB2312" w:hAnsi="Times New Roman" w:hint="eastAsia"/>
                      <w:color w:val="000000"/>
                      <w:kern w:val="0"/>
                      <w:sz w:val="24"/>
                      <w:szCs w:val="24"/>
                    </w:rPr>
                    <w:t>机工程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080910</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数据科学与大数据技术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080911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网络空间安全</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080912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新媒体技术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080913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电影制作</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081001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土木工程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081002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建筑环境与能源应用工程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081003</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给排水科学与工程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081004</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建筑电气与智能化</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081005</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城市地下空间工程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081006</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道路桥梁与渡河工程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081007</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铁道工程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081101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水利水电工程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081102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水文与水资源工程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081103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港口航道与海岸工程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081104</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水务工程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081105</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水利科学与工程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08120</w:t>
                  </w:r>
                  <w:r>
                    <w:rPr>
                      <w:rFonts w:ascii="Times New Roman" w:eastAsia="仿宋_GB2312" w:hAnsi="Times New Roman" w:hint="eastAsia"/>
                      <w:color w:val="000000"/>
                      <w:kern w:val="0"/>
                      <w:sz w:val="24"/>
                      <w:szCs w:val="24"/>
                    </w:rPr>
                    <w:t>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测绘工程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081202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遥感科学与技术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081203</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导航工程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081204</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地理国情监测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081205</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地理空间信息工程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081301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化学工程与工艺</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081302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制药工程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081303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资源循环科学与工程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081304</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能源化学工程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081305</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化学工程与工业生物工程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081401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地质工程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081402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勘查技术与工程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081403</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资源勘查工程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081404</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地下水科学与工程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081501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采矿工程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081502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石油工程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081503</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矿物加工工程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081504</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油气储运</w:t>
                  </w:r>
                  <w:r>
                    <w:rPr>
                      <w:rFonts w:ascii="Times New Roman" w:eastAsia="仿宋_GB2312" w:hAnsi="Times New Roman" w:hint="eastAsia"/>
                      <w:color w:val="000000"/>
                      <w:kern w:val="0"/>
                      <w:sz w:val="24"/>
                      <w:szCs w:val="24"/>
                    </w:rPr>
                    <w:t>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081505</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矿物资源工程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081506</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海洋油气工程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081601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纺织工程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081602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服装设计与工程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081603</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非织造材料与工程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081604</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服装设计与工艺教育</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081605</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丝绸设计与工程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081701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轻化工程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081702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包装工程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081703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印刷工程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081704</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香料香精技术与工程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081801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交通运输</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081802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交通工程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lastRenderedPageBreak/>
                    <w:t>081803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航海技术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081804</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轮机工程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081805</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飞行技术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081806</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交通设备与控制工程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081807</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救助与打</w:t>
                  </w:r>
                  <w:r>
                    <w:rPr>
                      <w:rFonts w:ascii="Times New Roman" w:eastAsia="仿宋_GB2312" w:hAnsi="Times New Roman" w:hint="eastAsia"/>
                      <w:color w:val="000000"/>
                      <w:kern w:val="0"/>
                      <w:sz w:val="24"/>
                      <w:szCs w:val="24"/>
                    </w:rPr>
                    <w:t>捞工程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081808</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船舶电子电气工程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081901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船舶与海洋工程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081902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海洋工程与技术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081903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海洋资源开发技术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082001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航空航天工程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082002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飞行器设计与工程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082003</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飞行器制造工程</w:t>
                  </w:r>
                </w:p>
              </w:tc>
            </w:tr>
            <w:tr w:rsidR="00000000">
              <w:trPr>
                <w:gridAfter w:val="1"/>
                <w:wAfter w:w="62" w:type="dxa"/>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082004</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飞行器动力工程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082005</w:t>
                  </w:r>
                </w:p>
              </w:tc>
              <w:tc>
                <w:tcPr>
                  <w:tcW w:w="2840" w:type="dxa"/>
                  <w:noWrap/>
                  <w:vAlign w:val="center"/>
                </w:tcPr>
                <w:p w:rsidR="00000000" w:rsidRDefault="00A2083C">
                  <w:pPr>
                    <w:spacing w:line="440" w:lineRule="exact"/>
                    <w:jc w:val="left"/>
                    <w:rPr>
                      <w:rFonts w:ascii="Times New Roman" w:eastAsia="仿宋_GB2312" w:hAnsi="Times New Roman" w:hint="eastAsia"/>
                      <w:color w:val="000000"/>
                      <w:spacing w:val="-16"/>
                      <w:kern w:val="0"/>
                      <w:sz w:val="24"/>
                      <w:szCs w:val="24"/>
                    </w:rPr>
                  </w:pPr>
                  <w:r>
                    <w:rPr>
                      <w:rFonts w:ascii="Times New Roman" w:eastAsia="仿宋_GB2312" w:hAnsi="Times New Roman" w:hint="eastAsia"/>
                      <w:color w:val="000000"/>
                      <w:spacing w:val="-16"/>
                      <w:kern w:val="0"/>
                      <w:sz w:val="24"/>
                      <w:szCs w:val="24"/>
                    </w:rPr>
                    <w:t>飞行器环境与生命保障工程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082006</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飞行器质量与可靠性</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082007</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飞行器适航技术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082008</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飞行器控制与信息工程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082009</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无人驾驶航空器系统工程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082101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武器系统与工程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082102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武器发射工程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0821</w:t>
                  </w:r>
                  <w:r>
                    <w:rPr>
                      <w:rFonts w:ascii="Times New Roman" w:eastAsia="仿宋_GB2312" w:hAnsi="Times New Roman" w:hint="eastAsia"/>
                      <w:color w:val="000000"/>
                      <w:kern w:val="0"/>
                      <w:sz w:val="24"/>
                      <w:szCs w:val="24"/>
                    </w:rPr>
                    <w:t>03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探测制导与控制技术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082104</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弹药工程与爆炸技术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082105</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特种能源技术与工程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082106</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装甲车辆工程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082107</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信息对抗技术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082201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核工程与核技术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082202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辐射防护与核安全</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082203</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工程物理</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082204</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核化工与核燃料工程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082301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农业工程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082302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农业机械化及其自动化</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082303</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农业电气化</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082304</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农业建筑环境与能源工程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082305</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农业水利工程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082306</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土地整治工程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082401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森林工程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082402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木材科学</w:t>
                  </w:r>
                  <w:r>
                    <w:rPr>
                      <w:rFonts w:ascii="Times New Roman" w:eastAsia="仿宋_GB2312" w:hAnsi="Times New Roman" w:hint="eastAsia"/>
                      <w:color w:val="000000"/>
                      <w:kern w:val="0"/>
                      <w:sz w:val="24"/>
                      <w:szCs w:val="24"/>
                    </w:rPr>
                    <w:t>与工程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082403</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林产化工</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082501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环境科学与工程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082502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环境工程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082505</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环保设备工程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082507</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水质科学与技术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082601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生物医学工程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082602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假肢矫形工程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082603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临床工程技术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082701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食品科学与工程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082702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食品质量与安全</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082703</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粮食工程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082704</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乳品工程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082705</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酿酒工程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082706</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葡萄与葡萄酒工程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082709</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食品安全与检测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082801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建筑学</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082802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城乡规划</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082803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风景园林</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w:t>
                  </w:r>
                  <w:r>
                    <w:rPr>
                      <w:rFonts w:ascii="Times New Roman" w:eastAsia="仿宋_GB2312" w:hAnsi="Times New Roman" w:hint="eastAsia"/>
                      <w:color w:val="000000"/>
                      <w:kern w:val="0"/>
                      <w:sz w:val="24"/>
                      <w:szCs w:val="24"/>
                    </w:rPr>
                    <w:t>82804</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历史建筑保护工程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082901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安全工程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083001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生物工程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083002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生物制药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083101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刑事科学技术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lastRenderedPageBreak/>
                    <w:t>083102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消防工程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083103</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交通管理工程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083104</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安全防范工程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083105</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公安视听技术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083106</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抢险救援指挥与技术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083108</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网络安全与执法</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083109</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核生化消防</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083110</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海警舰艇指挥与技术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120106</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保密管理</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210203</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木业产品智能制造</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220101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资源勘查工程技术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220201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环境地质工程</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220301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导航工程技术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220302</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测绘工程技术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220303</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地理信息技术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220401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油气储运工程</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220402</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石油工程技术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220501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智能采矿技术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220502</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煤炭清洁利用工程</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220701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智慧气象技术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220801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生态环境工程技术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220901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安全工程技术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220902</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应急管理</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220903</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消防工程技术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230101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电力工程及自动化</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230102</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智能电网工程技术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230201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热能动力工程</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230301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新能源发电工程技术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230401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钢铁智能冶金技术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2305</w:t>
                  </w:r>
                  <w:r>
                    <w:rPr>
                      <w:rFonts w:ascii="Times New Roman" w:eastAsia="仿宋_GB2312" w:hAnsi="Times New Roman" w:hint="eastAsia"/>
                      <w:color w:val="000000"/>
                      <w:kern w:val="0"/>
                      <w:sz w:val="24"/>
                      <w:szCs w:val="24"/>
                    </w:rPr>
                    <w:t>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材料化冶金应用技术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230502</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金属智能成型技术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230503</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储能材料工程技术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230601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高分子材料工程技术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230602</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新材料与应用技术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230701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建筑材料智能制造</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240101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建筑设计</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240102</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建筑装饰工程</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240103</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古建筑工程</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240104</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园林景观工程</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240105</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城市设计数字技术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240201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城乡规划</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240301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建筑工程</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240302</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智能建造工程</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240303</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城市地下工程</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240304</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建筑智能检测与修复</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240401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建筑环境与能源工程</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240402</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建筑电气与智能化工程</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240501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工程造价</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240601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市政工程</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240603</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给排水工程</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250101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水文与水资源工程技术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250201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智慧水利工程</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250202</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农业水利工程</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250203</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水利水电工程</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250204</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治河与港航工程</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250301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水利水电设备及自动化</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250401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生态水利工程</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250402</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水环境工程</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260101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机械设计制造及自动化</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lastRenderedPageBreak/>
                    <w:t>260102</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智能制造工程技术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260103</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数控技术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260104</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工业设计</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260105</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工业工程技术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260106</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材料成型及控制工程</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260201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装备智能化技术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260202</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制冷与空调工程</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260203</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电梯工程技术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260301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机械电子工程技术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260302</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电气工程及自动化</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260303</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智能控制技术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260304</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机器人技术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260305</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自动化技术与应用</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260306</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现代测控工程技术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260307</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工业互联网工程</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260401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轨道交通车辆工程技术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260402</w:t>
                  </w:r>
                </w:p>
              </w:tc>
              <w:tc>
                <w:tcPr>
                  <w:tcW w:w="2990" w:type="dxa"/>
                  <w:noWrap/>
                </w:tcPr>
                <w:p w:rsidR="00000000" w:rsidRDefault="00A2083C">
                  <w:pPr>
                    <w:spacing w:line="440" w:lineRule="exact"/>
                    <w:jc w:val="left"/>
                    <w:rPr>
                      <w:rFonts w:ascii="Times New Roman" w:eastAsia="仿宋_GB2312" w:hAnsi="Times New Roman" w:hint="eastAsia"/>
                      <w:color w:val="000000"/>
                      <w:spacing w:val="-10"/>
                      <w:kern w:val="0"/>
                      <w:sz w:val="24"/>
                      <w:szCs w:val="24"/>
                    </w:rPr>
                  </w:pPr>
                  <w:r>
                    <w:rPr>
                      <w:rFonts w:ascii="Times New Roman" w:eastAsia="仿宋_GB2312" w:hAnsi="Times New Roman" w:hint="eastAsia"/>
                      <w:color w:val="000000"/>
                      <w:spacing w:val="-10"/>
                      <w:kern w:val="0"/>
                      <w:sz w:val="24"/>
                      <w:szCs w:val="24"/>
                    </w:rPr>
                    <w:t>轨道交通智能控制装备技术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260501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船舶智能制造技术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260502</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船舶动力工程技术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260503</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船舶电气</w:t>
                  </w:r>
                  <w:r>
                    <w:rPr>
                      <w:rFonts w:ascii="Times New Roman" w:eastAsia="仿宋_GB2312" w:hAnsi="Times New Roman" w:hint="eastAsia"/>
                      <w:color w:val="000000"/>
                      <w:kern w:val="0"/>
                      <w:sz w:val="24"/>
                      <w:szCs w:val="24"/>
                    </w:rPr>
                    <w:t>工程技术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260601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航空智能制造技术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260602</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飞行器维修工程技术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260603</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航空动力装置维修技术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260604</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无人机系统应用技术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260701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汽车工程技术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260702</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新能源汽车工程技术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260703</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智能网联汽车工程技术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270201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应用化工技术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270202</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化工智能制造工程技术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270203</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现代精细化工技术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270204</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现代分析测试技术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280101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化妆品工程技术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280102</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现代造纸工程技术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280201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包装工程技术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280301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数字印刷工程</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280</w:t>
                  </w:r>
                  <w:r>
                    <w:rPr>
                      <w:rFonts w:ascii="Times New Roman" w:eastAsia="仿宋_GB2312" w:hAnsi="Times New Roman" w:hint="eastAsia"/>
                      <w:color w:val="000000"/>
                      <w:kern w:val="0"/>
                      <w:sz w:val="24"/>
                      <w:szCs w:val="24"/>
                    </w:rPr>
                    <w:t>401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现代纺织工程技术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280402</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服装工程技术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280403</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数字化染整技术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290101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食品工程技术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290102</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食品质量与安全</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290203</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医疗器械工程技术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290301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现代粮食工程技术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300101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高速铁路工程</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300102</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高速铁路动车组技术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300103</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高速铁路信号控制技术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300104</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铁道机车智能运用技术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300201</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道路与桥梁工程</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300203</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汽车服务工程技术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300204</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道路工程智能检测</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300301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航海技术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300302</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港口智能工程技术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w:t>
                  </w:r>
                  <w:r>
                    <w:rPr>
                      <w:rFonts w:ascii="Times New Roman" w:eastAsia="仿宋_GB2312" w:hAnsi="Times New Roman" w:hint="eastAsia"/>
                      <w:color w:val="000000"/>
                      <w:kern w:val="0"/>
                      <w:sz w:val="24"/>
                      <w:szCs w:val="24"/>
                    </w:rPr>
                    <w:t>303</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轮机工程技术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300402</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航空机电设备维修技术</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300404</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通用航空航务技术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300601</w:t>
                  </w:r>
                </w:p>
              </w:tc>
              <w:tc>
                <w:tcPr>
                  <w:tcW w:w="2990" w:type="dxa"/>
                  <w:noWrap/>
                </w:tcPr>
                <w:p w:rsidR="00000000" w:rsidRDefault="00A2083C">
                  <w:pPr>
                    <w:spacing w:line="440" w:lineRule="exact"/>
                    <w:jc w:val="left"/>
                    <w:rPr>
                      <w:rFonts w:ascii="Times New Roman" w:eastAsia="仿宋_GB2312" w:hAnsi="Times New Roman" w:hint="eastAsia"/>
                      <w:color w:val="000000"/>
                      <w:spacing w:val="-16"/>
                      <w:kern w:val="0"/>
                      <w:sz w:val="24"/>
                      <w:szCs w:val="24"/>
                    </w:rPr>
                  </w:pPr>
                  <w:r>
                    <w:rPr>
                      <w:rFonts w:ascii="Times New Roman" w:eastAsia="仿宋_GB2312" w:hAnsi="Times New Roman" w:hint="eastAsia"/>
                      <w:color w:val="000000"/>
                      <w:spacing w:val="-16"/>
                      <w:kern w:val="0"/>
                      <w:sz w:val="24"/>
                      <w:szCs w:val="24"/>
                    </w:rPr>
                    <w:t>城市轨道交通信号与控制技术</w:t>
                  </w:r>
                  <w:r>
                    <w:rPr>
                      <w:rFonts w:ascii="Times New Roman" w:eastAsia="仿宋_GB2312" w:hAnsi="Times New Roman" w:hint="eastAsia"/>
                      <w:color w:val="000000"/>
                      <w:spacing w:val="-16"/>
                      <w:kern w:val="0"/>
                      <w:sz w:val="24"/>
                      <w:szCs w:val="24"/>
                    </w:rPr>
                    <w:t xml:space="preserve"> </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300602</w:t>
                  </w:r>
                </w:p>
              </w:tc>
              <w:tc>
                <w:tcPr>
                  <w:tcW w:w="2902" w:type="dxa"/>
                  <w:gridSpan w:val="2"/>
                  <w:noWrap/>
                </w:tcPr>
                <w:p w:rsidR="00000000" w:rsidRDefault="00A2083C">
                  <w:pPr>
                    <w:spacing w:line="440" w:lineRule="exact"/>
                    <w:jc w:val="left"/>
                    <w:rPr>
                      <w:rFonts w:ascii="Times New Roman" w:eastAsia="仿宋_GB2312" w:hAnsi="Times New Roman" w:hint="eastAsia"/>
                      <w:color w:val="000000"/>
                      <w:spacing w:val="-20"/>
                      <w:kern w:val="0"/>
                      <w:sz w:val="24"/>
                      <w:szCs w:val="24"/>
                    </w:rPr>
                  </w:pPr>
                  <w:r>
                    <w:rPr>
                      <w:rFonts w:ascii="Times New Roman" w:eastAsia="仿宋_GB2312" w:hAnsi="Times New Roman" w:hint="eastAsia"/>
                      <w:color w:val="000000"/>
                      <w:spacing w:val="-20"/>
                      <w:kern w:val="0"/>
                      <w:sz w:val="24"/>
                      <w:szCs w:val="24"/>
                    </w:rPr>
                    <w:t>城市轨道交通设备与控制技术</w:t>
                  </w:r>
                </w:p>
              </w:tc>
            </w:tr>
            <w:tr w:rsidR="00000000">
              <w:trPr>
                <w:trHeight w:val="270"/>
              </w:trPr>
              <w:tc>
                <w:tcPr>
                  <w:tcW w:w="9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300603</w:t>
                  </w:r>
                </w:p>
              </w:tc>
              <w:tc>
                <w:tcPr>
                  <w:tcW w:w="299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城市轨道交通智能运营</w:t>
                  </w:r>
                </w:p>
              </w:tc>
              <w:tc>
                <w:tcPr>
                  <w:tcW w:w="1064"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310101</w:t>
                  </w:r>
                </w:p>
              </w:tc>
              <w:tc>
                <w:tcPr>
                  <w:tcW w:w="2902" w:type="dxa"/>
                  <w:gridSpan w:val="2"/>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电子信息工程技术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310102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物联网工程技术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310103</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柔性电子技术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lastRenderedPageBreak/>
                    <w:t>310104</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光电信息工程技术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310201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计算机应用工程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310202</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网络工程技术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310203</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软件工程技术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310204</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数字媒体技术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310205</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大数据工程技术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310206</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云计</w:t>
                  </w:r>
                  <w:r>
                    <w:rPr>
                      <w:rFonts w:ascii="Times New Roman" w:eastAsia="仿宋_GB2312" w:hAnsi="Times New Roman" w:hint="eastAsia"/>
                      <w:color w:val="000000"/>
                      <w:kern w:val="0"/>
                      <w:sz w:val="24"/>
                      <w:szCs w:val="24"/>
                    </w:rPr>
                    <w:t>算技术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310208</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虚拟现实技术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310209</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人工智能工程技术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310210</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嵌入式技术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310211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工业互联网技术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310212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区块链技术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310301</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现代通信工程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310302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通信软件工程</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310303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卫星通信工程</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310401</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集成电路工程技术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320403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中药材生产与加工</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320702</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职业卫生工程技术</w:t>
                  </w:r>
                </w:p>
              </w:tc>
            </w:tr>
            <w:tr w:rsidR="00000000">
              <w:trPr>
                <w:trHeight w:val="270"/>
              </w:trPr>
              <w:tc>
                <w:tcPr>
                  <w:tcW w:w="9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320703</w:t>
                  </w:r>
                </w:p>
              </w:tc>
              <w:tc>
                <w:tcPr>
                  <w:tcW w:w="299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职业病危害检测评价技术</w:t>
                  </w:r>
                </w:p>
              </w:tc>
              <w:tc>
                <w:tcPr>
                  <w:tcW w:w="1064"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360203</w:t>
                  </w:r>
                </w:p>
              </w:tc>
              <w:tc>
                <w:tcPr>
                  <w:tcW w:w="2902" w:type="dxa"/>
                  <w:gridSpan w:val="2"/>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数字广播电视技术</w:t>
                  </w:r>
                </w:p>
              </w:tc>
            </w:tr>
          </w:tbl>
          <w:p w:rsidR="00000000" w:rsidRDefault="00A2083C">
            <w:pPr>
              <w:spacing w:line="440" w:lineRule="exact"/>
              <w:rPr>
                <w:rFonts w:ascii="Times New Roman" w:hAnsi="Times New Roman"/>
                <w:color w:val="000000"/>
                <w:sz w:val="24"/>
                <w:szCs w:val="24"/>
              </w:rPr>
            </w:pPr>
          </w:p>
        </w:tc>
        <w:tc>
          <w:tcPr>
            <w:tcW w:w="1246" w:type="dxa"/>
            <w:tcBorders>
              <w:top w:val="single" w:sz="4" w:space="0" w:color="auto"/>
              <w:left w:val="single" w:sz="4" w:space="0" w:color="auto"/>
              <w:bottom w:val="single" w:sz="4" w:space="0" w:color="auto"/>
              <w:right w:val="single" w:sz="4" w:space="0" w:color="auto"/>
            </w:tcBorders>
            <w:vAlign w:val="bottom"/>
          </w:tcPr>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r>
              <w:rPr>
                <w:rFonts w:ascii="Times New Roman" w:eastAsia="仿宋_GB2312" w:hAnsi="Times New Roman" w:cs="Times New Roman" w:hint="eastAsia"/>
                <w:color w:val="000000"/>
                <w:sz w:val="24"/>
                <w:szCs w:val="24"/>
              </w:rPr>
              <w:t>政治</w:t>
            </w:r>
          </w:p>
          <w:p w:rsidR="00000000" w:rsidRDefault="00A2083C">
            <w:pPr>
              <w:pStyle w:val="a5"/>
              <w:spacing w:line="440" w:lineRule="exact"/>
              <w:jc w:val="center"/>
              <w:rPr>
                <w:rFonts w:ascii="Times New Roman" w:eastAsia="仿宋_GB2312" w:hAnsi="Times New Roman" w:cs="Times New Roman" w:hint="eastAsia"/>
                <w:color w:val="000000"/>
                <w:sz w:val="24"/>
                <w:szCs w:val="24"/>
              </w:rPr>
            </w:pPr>
            <w:r>
              <w:rPr>
                <w:rFonts w:ascii="Times New Roman" w:eastAsia="仿宋_GB2312" w:hAnsi="Times New Roman" w:cs="Times New Roman" w:hint="eastAsia"/>
                <w:color w:val="000000"/>
                <w:sz w:val="24"/>
                <w:szCs w:val="24"/>
              </w:rPr>
              <w:t>外语</w:t>
            </w:r>
          </w:p>
          <w:p w:rsidR="00000000" w:rsidRDefault="00A2083C">
            <w:pPr>
              <w:spacing w:line="440" w:lineRule="exact"/>
              <w:jc w:val="center"/>
              <w:rPr>
                <w:rFonts w:ascii="Times New Roman" w:eastAsia="仿宋_GB2312" w:hAnsi="Times New Roman" w:hint="eastAsia"/>
                <w:color w:val="000000"/>
                <w:sz w:val="24"/>
                <w:szCs w:val="24"/>
              </w:rPr>
            </w:pPr>
            <w:r>
              <w:rPr>
                <w:rFonts w:ascii="Times New Roman" w:eastAsia="仿宋_GB2312" w:hAnsi="Times New Roman" w:hint="eastAsia"/>
                <w:color w:val="000000"/>
                <w:sz w:val="24"/>
                <w:szCs w:val="24"/>
              </w:rPr>
              <w:t>高数（一）</w:t>
            </w: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r>
              <w:rPr>
                <w:rFonts w:ascii="Times New Roman" w:eastAsia="仿宋_GB2312" w:hAnsi="Times New Roman" w:cs="Times New Roman" w:hint="eastAsia"/>
                <w:color w:val="000000"/>
                <w:sz w:val="24"/>
                <w:szCs w:val="24"/>
              </w:rPr>
              <w:t>政治</w:t>
            </w:r>
          </w:p>
          <w:p w:rsidR="00000000" w:rsidRDefault="00A2083C">
            <w:pPr>
              <w:pStyle w:val="a5"/>
              <w:spacing w:line="440" w:lineRule="exact"/>
              <w:jc w:val="center"/>
              <w:rPr>
                <w:rFonts w:ascii="Times New Roman" w:eastAsia="仿宋_GB2312" w:hAnsi="Times New Roman" w:cs="Times New Roman" w:hint="eastAsia"/>
                <w:color w:val="000000"/>
                <w:sz w:val="24"/>
                <w:szCs w:val="24"/>
              </w:rPr>
            </w:pPr>
            <w:r>
              <w:rPr>
                <w:rFonts w:ascii="Times New Roman" w:eastAsia="仿宋_GB2312" w:hAnsi="Times New Roman" w:cs="Times New Roman" w:hint="eastAsia"/>
                <w:color w:val="000000"/>
                <w:sz w:val="24"/>
                <w:szCs w:val="24"/>
              </w:rPr>
              <w:t>外语</w:t>
            </w:r>
          </w:p>
          <w:p w:rsidR="00000000" w:rsidRDefault="00A2083C">
            <w:pPr>
              <w:spacing w:line="440" w:lineRule="exact"/>
              <w:jc w:val="center"/>
              <w:rPr>
                <w:rFonts w:ascii="Times New Roman" w:eastAsia="仿宋_GB2312" w:hAnsi="Times New Roman" w:hint="eastAsia"/>
                <w:color w:val="000000"/>
                <w:sz w:val="24"/>
                <w:szCs w:val="24"/>
              </w:rPr>
            </w:pPr>
            <w:r>
              <w:rPr>
                <w:rFonts w:ascii="Times New Roman" w:eastAsia="仿宋_GB2312" w:hAnsi="Times New Roman" w:hint="eastAsia"/>
                <w:color w:val="000000"/>
                <w:sz w:val="24"/>
                <w:szCs w:val="24"/>
              </w:rPr>
              <w:t>高数（一）</w:t>
            </w: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r>
              <w:rPr>
                <w:rFonts w:ascii="Times New Roman" w:eastAsia="仿宋_GB2312" w:hAnsi="Times New Roman" w:cs="Times New Roman" w:hint="eastAsia"/>
                <w:color w:val="000000"/>
                <w:sz w:val="24"/>
                <w:szCs w:val="24"/>
              </w:rPr>
              <w:t>政治</w:t>
            </w:r>
          </w:p>
          <w:p w:rsidR="00000000" w:rsidRDefault="00A2083C">
            <w:pPr>
              <w:pStyle w:val="a5"/>
              <w:spacing w:line="440" w:lineRule="exact"/>
              <w:jc w:val="center"/>
              <w:rPr>
                <w:rFonts w:ascii="Times New Roman" w:eastAsia="仿宋_GB2312" w:hAnsi="Times New Roman" w:cs="Times New Roman" w:hint="eastAsia"/>
                <w:color w:val="000000"/>
                <w:sz w:val="24"/>
                <w:szCs w:val="24"/>
              </w:rPr>
            </w:pPr>
            <w:r>
              <w:rPr>
                <w:rFonts w:ascii="Times New Roman" w:eastAsia="仿宋_GB2312" w:hAnsi="Times New Roman" w:cs="Times New Roman" w:hint="eastAsia"/>
                <w:color w:val="000000"/>
                <w:sz w:val="24"/>
                <w:szCs w:val="24"/>
              </w:rPr>
              <w:t>外语</w:t>
            </w:r>
          </w:p>
          <w:p w:rsidR="00000000" w:rsidRDefault="00A2083C">
            <w:pPr>
              <w:spacing w:line="440" w:lineRule="exact"/>
              <w:jc w:val="center"/>
              <w:rPr>
                <w:rFonts w:ascii="Times New Roman" w:eastAsia="仿宋_GB2312" w:hAnsi="Times New Roman" w:hint="eastAsia"/>
                <w:color w:val="000000"/>
                <w:sz w:val="24"/>
                <w:szCs w:val="24"/>
              </w:rPr>
            </w:pPr>
            <w:r>
              <w:rPr>
                <w:rFonts w:ascii="Times New Roman" w:eastAsia="仿宋_GB2312" w:hAnsi="Times New Roman" w:hint="eastAsia"/>
                <w:color w:val="000000"/>
                <w:sz w:val="24"/>
                <w:szCs w:val="24"/>
              </w:rPr>
              <w:t>高数（一）</w:t>
            </w: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r>
              <w:rPr>
                <w:rFonts w:ascii="Times New Roman" w:eastAsia="仿宋_GB2312" w:hAnsi="Times New Roman" w:cs="Times New Roman" w:hint="eastAsia"/>
                <w:color w:val="000000"/>
                <w:sz w:val="24"/>
                <w:szCs w:val="24"/>
              </w:rPr>
              <w:t>政治</w:t>
            </w:r>
          </w:p>
          <w:p w:rsidR="00000000" w:rsidRDefault="00A2083C">
            <w:pPr>
              <w:pStyle w:val="a5"/>
              <w:spacing w:line="440" w:lineRule="exact"/>
              <w:jc w:val="center"/>
              <w:rPr>
                <w:rFonts w:ascii="Times New Roman" w:eastAsia="仿宋_GB2312" w:hAnsi="Times New Roman" w:cs="Times New Roman" w:hint="eastAsia"/>
                <w:color w:val="000000"/>
                <w:sz w:val="24"/>
                <w:szCs w:val="24"/>
              </w:rPr>
            </w:pPr>
            <w:r>
              <w:rPr>
                <w:rFonts w:ascii="Times New Roman" w:eastAsia="仿宋_GB2312" w:hAnsi="Times New Roman" w:cs="Times New Roman" w:hint="eastAsia"/>
                <w:color w:val="000000"/>
                <w:sz w:val="24"/>
                <w:szCs w:val="24"/>
              </w:rPr>
              <w:t>外语</w:t>
            </w:r>
          </w:p>
          <w:p w:rsidR="00000000" w:rsidRDefault="00A2083C">
            <w:pPr>
              <w:spacing w:line="440" w:lineRule="exact"/>
              <w:jc w:val="center"/>
              <w:rPr>
                <w:rFonts w:ascii="Times New Roman" w:eastAsia="仿宋_GB2312" w:hAnsi="Times New Roman" w:hint="eastAsia"/>
                <w:color w:val="000000"/>
                <w:sz w:val="24"/>
                <w:szCs w:val="24"/>
              </w:rPr>
            </w:pPr>
            <w:r>
              <w:rPr>
                <w:rFonts w:ascii="Times New Roman" w:eastAsia="仿宋_GB2312" w:hAnsi="Times New Roman" w:hint="eastAsia"/>
                <w:color w:val="000000"/>
                <w:sz w:val="24"/>
                <w:szCs w:val="24"/>
              </w:rPr>
              <w:t>高数（一）</w:t>
            </w: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r>
              <w:rPr>
                <w:rFonts w:ascii="Times New Roman" w:eastAsia="仿宋_GB2312" w:hAnsi="Times New Roman" w:cs="Times New Roman" w:hint="eastAsia"/>
                <w:color w:val="000000"/>
                <w:sz w:val="24"/>
                <w:szCs w:val="24"/>
              </w:rPr>
              <w:t>政治</w:t>
            </w:r>
          </w:p>
          <w:p w:rsidR="00000000" w:rsidRDefault="00A2083C">
            <w:pPr>
              <w:pStyle w:val="a5"/>
              <w:spacing w:line="440" w:lineRule="exact"/>
              <w:jc w:val="center"/>
              <w:rPr>
                <w:rFonts w:ascii="Times New Roman" w:eastAsia="仿宋_GB2312" w:hAnsi="Times New Roman" w:cs="Times New Roman" w:hint="eastAsia"/>
                <w:color w:val="000000"/>
                <w:sz w:val="24"/>
                <w:szCs w:val="24"/>
              </w:rPr>
            </w:pPr>
            <w:r>
              <w:rPr>
                <w:rFonts w:ascii="Times New Roman" w:eastAsia="仿宋_GB2312" w:hAnsi="Times New Roman" w:cs="Times New Roman" w:hint="eastAsia"/>
                <w:color w:val="000000"/>
                <w:sz w:val="24"/>
                <w:szCs w:val="24"/>
              </w:rPr>
              <w:t>外语</w:t>
            </w:r>
          </w:p>
          <w:p w:rsidR="00000000" w:rsidRDefault="00A2083C">
            <w:pPr>
              <w:spacing w:line="440" w:lineRule="exact"/>
              <w:jc w:val="center"/>
              <w:rPr>
                <w:rFonts w:ascii="Times New Roman" w:eastAsia="仿宋_GB2312" w:hAnsi="Times New Roman" w:hint="eastAsia"/>
                <w:color w:val="000000"/>
                <w:sz w:val="24"/>
                <w:szCs w:val="24"/>
              </w:rPr>
            </w:pPr>
            <w:r>
              <w:rPr>
                <w:rFonts w:ascii="Times New Roman" w:eastAsia="仿宋_GB2312" w:hAnsi="Times New Roman" w:hint="eastAsia"/>
                <w:color w:val="000000"/>
                <w:sz w:val="24"/>
                <w:szCs w:val="24"/>
              </w:rPr>
              <w:t>高数（一）</w:t>
            </w: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r>
              <w:rPr>
                <w:rFonts w:ascii="Times New Roman" w:eastAsia="仿宋_GB2312" w:hAnsi="Times New Roman" w:cs="Times New Roman" w:hint="eastAsia"/>
                <w:color w:val="000000"/>
                <w:sz w:val="24"/>
                <w:szCs w:val="24"/>
              </w:rPr>
              <w:t>政治</w:t>
            </w:r>
          </w:p>
          <w:p w:rsidR="00000000" w:rsidRDefault="00A2083C">
            <w:pPr>
              <w:pStyle w:val="a5"/>
              <w:spacing w:line="440" w:lineRule="exact"/>
              <w:jc w:val="center"/>
              <w:rPr>
                <w:rFonts w:ascii="Times New Roman" w:eastAsia="仿宋_GB2312" w:hAnsi="Times New Roman" w:cs="Times New Roman" w:hint="eastAsia"/>
                <w:color w:val="000000"/>
                <w:sz w:val="24"/>
                <w:szCs w:val="24"/>
              </w:rPr>
            </w:pPr>
            <w:r>
              <w:rPr>
                <w:rFonts w:ascii="Times New Roman" w:eastAsia="仿宋_GB2312" w:hAnsi="Times New Roman" w:cs="Times New Roman" w:hint="eastAsia"/>
                <w:color w:val="000000"/>
                <w:sz w:val="24"/>
                <w:szCs w:val="24"/>
              </w:rPr>
              <w:t>外语</w:t>
            </w:r>
          </w:p>
          <w:p w:rsidR="00000000" w:rsidRDefault="00A2083C">
            <w:pPr>
              <w:spacing w:line="440" w:lineRule="exact"/>
              <w:jc w:val="center"/>
              <w:rPr>
                <w:rFonts w:ascii="Times New Roman" w:eastAsia="仿宋_GB2312" w:hAnsi="Times New Roman" w:hint="eastAsia"/>
                <w:color w:val="000000"/>
                <w:sz w:val="24"/>
                <w:szCs w:val="24"/>
              </w:rPr>
            </w:pPr>
            <w:r>
              <w:rPr>
                <w:rFonts w:ascii="Times New Roman" w:eastAsia="仿宋_GB2312" w:hAnsi="Times New Roman" w:hint="eastAsia"/>
                <w:color w:val="000000"/>
                <w:sz w:val="24"/>
                <w:szCs w:val="24"/>
              </w:rPr>
              <w:t>高数（一）</w:t>
            </w: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r>
              <w:rPr>
                <w:rFonts w:ascii="Times New Roman" w:eastAsia="仿宋_GB2312" w:hAnsi="Times New Roman" w:cs="Times New Roman" w:hint="eastAsia"/>
                <w:color w:val="000000"/>
                <w:sz w:val="24"/>
                <w:szCs w:val="24"/>
              </w:rPr>
              <w:t>政治</w:t>
            </w:r>
          </w:p>
          <w:p w:rsidR="00000000" w:rsidRDefault="00A2083C">
            <w:pPr>
              <w:pStyle w:val="a5"/>
              <w:spacing w:line="440" w:lineRule="exact"/>
              <w:jc w:val="center"/>
              <w:rPr>
                <w:rFonts w:ascii="Times New Roman" w:eastAsia="仿宋_GB2312" w:hAnsi="Times New Roman" w:cs="Times New Roman" w:hint="eastAsia"/>
                <w:color w:val="000000"/>
                <w:sz w:val="24"/>
                <w:szCs w:val="24"/>
              </w:rPr>
            </w:pPr>
            <w:r>
              <w:rPr>
                <w:rFonts w:ascii="Times New Roman" w:eastAsia="仿宋_GB2312" w:hAnsi="Times New Roman" w:cs="Times New Roman" w:hint="eastAsia"/>
                <w:color w:val="000000"/>
                <w:sz w:val="24"/>
                <w:szCs w:val="24"/>
              </w:rPr>
              <w:t>外语</w:t>
            </w:r>
          </w:p>
          <w:p w:rsidR="00000000" w:rsidRDefault="00A2083C">
            <w:pPr>
              <w:spacing w:line="440" w:lineRule="exact"/>
              <w:jc w:val="center"/>
              <w:rPr>
                <w:rFonts w:ascii="Times New Roman" w:eastAsia="仿宋_GB2312" w:hAnsi="Times New Roman" w:hint="eastAsia"/>
                <w:color w:val="000000"/>
                <w:sz w:val="24"/>
                <w:szCs w:val="24"/>
              </w:rPr>
            </w:pPr>
            <w:r>
              <w:rPr>
                <w:rFonts w:ascii="Times New Roman" w:eastAsia="仿宋_GB2312" w:hAnsi="Times New Roman" w:hint="eastAsia"/>
                <w:color w:val="000000"/>
                <w:sz w:val="24"/>
                <w:szCs w:val="24"/>
              </w:rPr>
              <w:t>高数（一）</w:t>
            </w: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p w:rsidR="00000000" w:rsidRDefault="00A2083C">
            <w:pPr>
              <w:spacing w:line="440" w:lineRule="exact"/>
              <w:jc w:val="center"/>
              <w:rPr>
                <w:rFonts w:ascii="Times New Roman" w:eastAsia="仿宋_GB2312" w:hAnsi="Times New Roman" w:hint="eastAsia"/>
                <w:color w:val="000000"/>
                <w:sz w:val="24"/>
                <w:szCs w:val="24"/>
              </w:rPr>
            </w:pPr>
          </w:p>
        </w:tc>
      </w:tr>
    </w:tbl>
    <w:p w:rsidR="00000000" w:rsidRDefault="00A2083C" w:rsidP="00FE4846">
      <w:pPr>
        <w:ind w:firstLineChars="200" w:firstLine="526"/>
        <w:jc w:val="left"/>
        <w:rPr>
          <w:rFonts w:ascii="Times New Roman" w:eastAsia="黑体" w:hAnsi="Times New Roman"/>
          <w:color w:val="000000"/>
          <w:spacing w:val="-10"/>
          <w:sz w:val="28"/>
          <w:szCs w:val="28"/>
        </w:rPr>
      </w:pPr>
      <w:r>
        <w:rPr>
          <w:rFonts w:ascii="Times New Roman" w:eastAsia="黑体" w:hAnsi="Times New Roman" w:hint="eastAsia"/>
          <w:color w:val="000000"/>
          <w:sz w:val="28"/>
          <w:szCs w:val="28"/>
        </w:rPr>
        <w:lastRenderedPageBreak/>
        <w:t>4</w:t>
      </w:r>
      <w:r>
        <w:rPr>
          <w:rFonts w:ascii="Times New Roman" w:eastAsia="黑体" w:hAnsi="Times New Roman" w:hint="eastAsia"/>
          <w:color w:val="000000"/>
          <w:sz w:val="28"/>
          <w:szCs w:val="28"/>
        </w:rPr>
        <w:t>．</w:t>
      </w:r>
      <w:r>
        <w:rPr>
          <w:rFonts w:ascii="Times New Roman" w:eastAsia="黑体" w:hAnsi="Times New Roman"/>
          <w:color w:val="000000"/>
          <w:spacing w:val="-10"/>
          <w:sz w:val="28"/>
          <w:szCs w:val="28"/>
        </w:rPr>
        <w:t>经济学、管理学以及生物科学类、地理科学类、心理学类、药学类等</w:t>
      </w:r>
    </w:p>
    <w:tbl>
      <w:tblPr>
        <w:tblW w:w="9451" w:type="dxa"/>
        <w:tblInd w:w="-118" w:type="dxa"/>
        <w:tblBorders>
          <w:top w:val="single" w:sz="4" w:space="0" w:color="auto"/>
          <w:left w:val="single" w:sz="4" w:space="0" w:color="auto"/>
          <w:bottom w:val="single" w:sz="4" w:space="0" w:color="auto"/>
          <w:right w:val="single" w:sz="4" w:space="0" w:color="auto"/>
        </w:tblBorders>
        <w:tblLayout w:type="fixed"/>
        <w:tblLook w:val="0000"/>
      </w:tblPr>
      <w:tblGrid>
        <w:gridCol w:w="8135"/>
        <w:gridCol w:w="1316"/>
      </w:tblGrid>
      <w:tr w:rsidR="00000000">
        <w:trPr>
          <w:trHeight w:val="304"/>
          <w:tblHeader/>
        </w:trPr>
        <w:tc>
          <w:tcPr>
            <w:tcW w:w="8135" w:type="dxa"/>
            <w:tcBorders>
              <w:top w:val="single" w:sz="4" w:space="0" w:color="auto"/>
              <w:left w:val="single" w:sz="4" w:space="0" w:color="auto"/>
              <w:bottom w:val="single" w:sz="4" w:space="0" w:color="auto"/>
              <w:right w:val="single" w:sz="4" w:space="0" w:color="auto"/>
            </w:tcBorders>
          </w:tcPr>
          <w:p w:rsidR="00000000" w:rsidRDefault="00A2083C">
            <w:pPr>
              <w:pStyle w:val="a5"/>
              <w:spacing w:line="440" w:lineRule="exact"/>
              <w:jc w:val="center"/>
              <w:rPr>
                <w:rFonts w:ascii="Times New Roman" w:eastAsia="黑体" w:hAnsi="Times New Roman" w:cs="黑体"/>
                <w:color w:val="000000"/>
                <w:sz w:val="24"/>
                <w:szCs w:val="24"/>
              </w:rPr>
            </w:pPr>
            <w:r>
              <w:rPr>
                <w:rFonts w:ascii="Times New Roman" w:eastAsia="黑体" w:hAnsi="Times New Roman" w:cs="黑体" w:hint="eastAsia"/>
                <w:color w:val="000000"/>
                <w:sz w:val="24"/>
                <w:szCs w:val="24"/>
              </w:rPr>
              <w:t>招</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生</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专</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业</w:t>
            </w:r>
          </w:p>
        </w:tc>
        <w:tc>
          <w:tcPr>
            <w:tcW w:w="1316" w:type="dxa"/>
            <w:tcBorders>
              <w:top w:val="single" w:sz="4" w:space="0" w:color="auto"/>
              <w:left w:val="single" w:sz="4" w:space="0" w:color="auto"/>
              <w:bottom w:val="single" w:sz="4" w:space="0" w:color="auto"/>
              <w:right w:val="single" w:sz="4" w:space="0" w:color="auto"/>
            </w:tcBorders>
          </w:tcPr>
          <w:p w:rsidR="00000000" w:rsidRDefault="00A2083C">
            <w:pPr>
              <w:pStyle w:val="a5"/>
              <w:spacing w:line="440" w:lineRule="exact"/>
              <w:jc w:val="center"/>
              <w:rPr>
                <w:rFonts w:ascii="Times New Roman" w:eastAsia="黑体" w:hAnsi="Times New Roman" w:cs="黑体"/>
                <w:color w:val="000000"/>
                <w:sz w:val="24"/>
                <w:szCs w:val="24"/>
              </w:rPr>
            </w:pPr>
            <w:r>
              <w:rPr>
                <w:rFonts w:ascii="Times New Roman" w:eastAsia="黑体" w:hAnsi="Times New Roman" w:cs="黑体" w:hint="eastAsia"/>
                <w:color w:val="000000"/>
                <w:sz w:val="24"/>
                <w:szCs w:val="24"/>
              </w:rPr>
              <w:t>统考科目</w:t>
            </w:r>
          </w:p>
        </w:tc>
      </w:tr>
      <w:tr w:rsidR="00000000">
        <w:trPr>
          <w:trHeight w:val="281"/>
        </w:trPr>
        <w:tc>
          <w:tcPr>
            <w:tcW w:w="8135" w:type="dxa"/>
            <w:tcBorders>
              <w:top w:val="single" w:sz="4" w:space="0" w:color="auto"/>
              <w:left w:val="single" w:sz="4" w:space="0" w:color="auto"/>
              <w:bottom w:val="single" w:sz="4" w:space="0" w:color="auto"/>
              <w:right w:val="single" w:sz="4" w:space="0" w:color="auto"/>
            </w:tcBorders>
          </w:tcPr>
          <w:tbl>
            <w:tblPr>
              <w:tblW w:w="7773" w:type="dxa"/>
              <w:tblInd w:w="0" w:type="dxa"/>
              <w:tblLayout w:type="fixed"/>
              <w:tblLook w:val="0000"/>
            </w:tblPr>
            <w:tblGrid>
              <w:gridCol w:w="936"/>
              <w:gridCol w:w="2756"/>
              <w:gridCol w:w="1068"/>
              <w:gridCol w:w="3013"/>
            </w:tblGrid>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020101</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经济学</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020102</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经济统计学</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020103</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国民经济管理</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020104</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资源与环境经济学</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020105</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商务经济学</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020106</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能源经济</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020107</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劳动经济学</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020201</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财政学</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020202</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税收学</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020301</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金融学</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020302</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金融工程</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020303</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保险学</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020304</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投资学</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020305</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金融数学</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020306</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信用管理</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020307</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经济与金融</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020308</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精算学</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020309</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互联网金融</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020401</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国际经济与贸易</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020402</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贸易经济</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070501</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地理科学</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0705</w:t>
                  </w:r>
                  <w:r>
                    <w:rPr>
                      <w:rFonts w:ascii="Times New Roman" w:eastAsia="仿宋_GB2312" w:hAnsi="Times New Roman" w:hint="eastAsia"/>
                      <w:color w:val="000000"/>
                      <w:kern w:val="0"/>
                      <w:sz w:val="24"/>
                      <w:szCs w:val="24"/>
                    </w:rPr>
                    <w:t>02</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自然地理与资源环境</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070503</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人文地理与城乡规划</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070504</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地理信息科学</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070903</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地球信息科学与技术</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071001</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生物科学</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071002</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生物技术</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071003</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生物信息学</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071004</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生态学</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071101</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心理学</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071102</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应用心理学</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071201</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统计学</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071202</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应用统计学</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080209</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机械工艺技术</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080211</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机电技术教育</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080212</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汽车维修工程教育</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lastRenderedPageBreak/>
                    <w:t>082503</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环境科学</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082504</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环境生态工程</w:t>
                  </w:r>
                </w:p>
              </w:tc>
            </w:tr>
            <w:tr w:rsidR="00000000">
              <w:trPr>
                <w:trHeight w:val="354"/>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082506</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资源环境科学</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082707</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食品营养与检验教育</w:t>
                  </w:r>
                </w:p>
              </w:tc>
            </w:tr>
            <w:tr w:rsidR="00000000">
              <w:trPr>
                <w:trHeight w:val="354"/>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082708</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烹饪与营养教育</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090110</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农艺教育</w:t>
                  </w:r>
                </w:p>
              </w:tc>
            </w:tr>
            <w:tr w:rsidR="00000000">
              <w:trPr>
                <w:trHeight w:val="354"/>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090111</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园艺教育</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090403</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动植物检疫</w:t>
                  </w:r>
                </w:p>
              </w:tc>
            </w:tr>
            <w:tr w:rsidR="00000000">
              <w:trPr>
                <w:trHeight w:val="354"/>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100701</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药学</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100702</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药物制剂</w:t>
                  </w:r>
                </w:p>
              </w:tc>
            </w:tr>
            <w:tr w:rsidR="00000000">
              <w:trPr>
                <w:trHeight w:val="354"/>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100703</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临床药学</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100704</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药事管理</w:t>
                  </w:r>
                </w:p>
              </w:tc>
            </w:tr>
            <w:tr w:rsidR="00000000">
              <w:trPr>
                <w:trHeight w:val="354"/>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100705</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药物分析</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100706</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药物化学</w:t>
                  </w:r>
                </w:p>
              </w:tc>
            </w:tr>
            <w:tr w:rsidR="00000000">
              <w:trPr>
                <w:trHeight w:val="354"/>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100707</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海洋药学</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100802</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中药资源与开发</w:t>
                  </w:r>
                </w:p>
              </w:tc>
            </w:tr>
            <w:tr w:rsidR="00000000">
              <w:trPr>
                <w:trHeight w:val="354"/>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120101</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管理科学</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120102</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信息管理与信息系统</w:t>
                  </w:r>
                </w:p>
              </w:tc>
            </w:tr>
            <w:tr w:rsidR="00000000">
              <w:trPr>
                <w:trHeight w:val="354"/>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120103</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工程管理</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120104</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房地产开发与管理</w:t>
                  </w:r>
                </w:p>
              </w:tc>
            </w:tr>
            <w:tr w:rsidR="00000000">
              <w:trPr>
                <w:trHeight w:val="354"/>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120105</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工程造价</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120107</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邮政管理</w:t>
                  </w:r>
                </w:p>
              </w:tc>
            </w:tr>
            <w:tr w:rsidR="00000000">
              <w:trPr>
                <w:trHeight w:val="354"/>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12020</w:t>
                  </w:r>
                  <w:r>
                    <w:rPr>
                      <w:rFonts w:ascii="Times New Roman" w:eastAsia="仿宋_GB2312" w:hAnsi="Times New Roman" w:hint="eastAsia"/>
                      <w:color w:val="000000"/>
                      <w:kern w:val="0"/>
                      <w:sz w:val="24"/>
                      <w:szCs w:val="24"/>
                    </w:rPr>
                    <w:t>1</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工商管理</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120202</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市场营销</w:t>
                  </w:r>
                </w:p>
              </w:tc>
            </w:tr>
            <w:tr w:rsidR="00000000">
              <w:trPr>
                <w:trHeight w:val="354"/>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120203</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会计学</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120204</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财务管理</w:t>
                  </w:r>
                </w:p>
              </w:tc>
            </w:tr>
            <w:tr w:rsidR="00000000">
              <w:trPr>
                <w:trHeight w:val="354"/>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120205</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国际商务</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120206</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人力资源管理</w:t>
                  </w:r>
                </w:p>
              </w:tc>
            </w:tr>
            <w:tr w:rsidR="00000000">
              <w:trPr>
                <w:trHeight w:val="194"/>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120207</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审计学</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120208</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资产评估</w:t>
                  </w:r>
                </w:p>
              </w:tc>
            </w:tr>
            <w:tr w:rsidR="00000000">
              <w:trPr>
                <w:trHeight w:val="335"/>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120209</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物业管理</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120210</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文化产业管理</w:t>
                  </w:r>
                </w:p>
              </w:tc>
            </w:tr>
            <w:tr w:rsidR="00000000">
              <w:trPr>
                <w:trHeight w:val="335"/>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120211</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劳动关系</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120212</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体育经济与管理</w:t>
                  </w:r>
                </w:p>
              </w:tc>
            </w:tr>
            <w:tr w:rsidR="00000000">
              <w:trPr>
                <w:trHeight w:val="335"/>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120213</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财务会计教育</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120214</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市场营销教育</w:t>
                  </w:r>
                </w:p>
              </w:tc>
            </w:tr>
            <w:tr w:rsidR="00000000">
              <w:trPr>
                <w:trHeight w:val="335"/>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120215</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零售业管理</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120301</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农林经济管理</w:t>
                  </w:r>
                </w:p>
              </w:tc>
            </w:tr>
            <w:tr w:rsidR="00000000">
              <w:trPr>
                <w:trHeight w:val="335"/>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120302</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农村区域发展</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120401</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公共事业管理</w:t>
                  </w:r>
                </w:p>
              </w:tc>
            </w:tr>
            <w:tr w:rsidR="00000000">
              <w:trPr>
                <w:trHeight w:val="335"/>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120402</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行政管理</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120403</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劳</w:t>
                  </w:r>
                  <w:r>
                    <w:rPr>
                      <w:rFonts w:ascii="Times New Roman" w:eastAsia="仿宋_GB2312" w:hAnsi="Times New Roman" w:hint="eastAsia"/>
                      <w:color w:val="000000"/>
                      <w:kern w:val="0"/>
                      <w:sz w:val="24"/>
                      <w:szCs w:val="24"/>
                    </w:rPr>
                    <w:t>动与社会保障</w:t>
                  </w:r>
                </w:p>
              </w:tc>
            </w:tr>
            <w:tr w:rsidR="00000000">
              <w:trPr>
                <w:trHeight w:val="335"/>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120404</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土地资源管理</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120405</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城市管理</w:t>
                  </w:r>
                </w:p>
              </w:tc>
            </w:tr>
            <w:tr w:rsidR="00000000">
              <w:trPr>
                <w:trHeight w:val="335"/>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120406</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海关管理</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120407</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交通管理</w:t>
                  </w:r>
                </w:p>
              </w:tc>
            </w:tr>
            <w:tr w:rsidR="00000000">
              <w:trPr>
                <w:trHeight w:val="335"/>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120408</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海事管理</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120409</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公共关系学</w:t>
                  </w:r>
                </w:p>
              </w:tc>
            </w:tr>
            <w:tr w:rsidR="00000000">
              <w:trPr>
                <w:trHeight w:val="335"/>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120410</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健康服务与管理</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120411</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海警后勤管理</w:t>
                  </w:r>
                </w:p>
              </w:tc>
            </w:tr>
            <w:tr w:rsidR="00000000">
              <w:trPr>
                <w:trHeight w:val="335"/>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120501</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图书馆学</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120502</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档案学</w:t>
                  </w:r>
                </w:p>
              </w:tc>
            </w:tr>
            <w:tr w:rsidR="00000000">
              <w:trPr>
                <w:trHeight w:val="335"/>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120503</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信息资源管理</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120601</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物流管理</w:t>
                  </w:r>
                </w:p>
              </w:tc>
            </w:tr>
            <w:tr w:rsidR="00000000">
              <w:trPr>
                <w:trHeight w:val="335"/>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120602</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物流工程</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120603</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采购管理</w:t>
                  </w:r>
                </w:p>
              </w:tc>
            </w:tr>
            <w:tr w:rsidR="00000000">
              <w:trPr>
                <w:trHeight w:val="335"/>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120701</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工业工程</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120702</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标准化工程</w:t>
                  </w:r>
                </w:p>
              </w:tc>
            </w:tr>
            <w:tr w:rsidR="00000000">
              <w:trPr>
                <w:trHeight w:val="335"/>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120703</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质量管理工程</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120801</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电子商务</w:t>
                  </w:r>
                </w:p>
              </w:tc>
            </w:tr>
            <w:tr w:rsidR="00000000">
              <w:trPr>
                <w:trHeight w:val="335"/>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lastRenderedPageBreak/>
                    <w:t>120802</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电子商务</w:t>
                  </w:r>
                  <w:r>
                    <w:rPr>
                      <w:rFonts w:ascii="Times New Roman" w:eastAsia="仿宋_GB2312" w:hAnsi="Times New Roman" w:hint="eastAsia"/>
                      <w:color w:val="000000"/>
                      <w:kern w:val="0"/>
                      <w:sz w:val="24"/>
                      <w:szCs w:val="24"/>
                    </w:rPr>
                    <w:t>及法律</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120901</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旅游管理</w:t>
                  </w:r>
                </w:p>
              </w:tc>
            </w:tr>
            <w:tr w:rsidR="00000000">
              <w:trPr>
                <w:trHeight w:val="335"/>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120902</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酒店管理</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120903</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会展经济与管理</w:t>
                  </w:r>
                </w:p>
              </w:tc>
            </w:tr>
            <w:tr w:rsidR="00000000">
              <w:trPr>
                <w:trHeight w:val="335"/>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120904</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旅游管理与服务教育</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320101</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区域经济开发与管理</w:t>
                  </w:r>
                </w:p>
              </w:tc>
            </w:tr>
            <w:tr w:rsidR="00000000">
              <w:trPr>
                <w:trHeight w:val="335"/>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420201</w:t>
                  </w:r>
                </w:p>
              </w:tc>
              <w:tc>
                <w:tcPr>
                  <w:tcW w:w="275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网络营销与管理</w:t>
                  </w:r>
                </w:p>
              </w:tc>
              <w:tc>
                <w:tcPr>
                  <w:tcW w:w="1068"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420401</w:t>
                  </w:r>
                </w:p>
              </w:tc>
              <w:tc>
                <w:tcPr>
                  <w:tcW w:w="301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城市公共安全管理</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210105</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现代农业经营与管理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240502</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建设工程管理</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240602</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城市设施智慧管理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240701</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房地产投资与策划</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240702</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现代物业管理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270101</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生物检验检测技术</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270102</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合成生物技术</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270103</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农业生物技术</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290103</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食品营养与健康</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2902</w:t>
                  </w:r>
                  <w:r>
                    <w:rPr>
                      <w:rFonts w:ascii="Times New Roman" w:eastAsia="仿宋_GB2312" w:hAnsi="Times New Roman" w:hint="eastAsia"/>
                      <w:color w:val="000000"/>
                      <w:kern w:val="0"/>
                      <w:sz w:val="24"/>
                      <w:szCs w:val="24"/>
                    </w:rPr>
                    <w:t>01</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制药工程技术</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290202</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药品质量管理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290204</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药事服务与管理</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290205</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药物分析</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290206</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药物制剂</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300105</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高速铁路运营管理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300202</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智能交通管理</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300304</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国际邮轮运营管理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300305</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水路运输与海事管理</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300401</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民航运输服务与管理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300403</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智慧机场运行与管理</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300701</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邮政快递管理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310207</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信息安全与管理</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320301</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药学</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320701</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公共卫生管理</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330101</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财税大数据应用</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330102</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政府采购管理</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33010</w:t>
                  </w:r>
                  <w:r>
                    <w:rPr>
                      <w:rFonts w:ascii="Times New Roman" w:eastAsia="仿宋_GB2312" w:hAnsi="Times New Roman" w:hint="eastAsia"/>
                      <w:color w:val="000000"/>
                      <w:kern w:val="0"/>
                      <w:sz w:val="24"/>
                      <w:szCs w:val="24"/>
                    </w:rPr>
                    <w:t>3</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资产评估与管理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330201</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金融管理</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330202</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金融科技应用</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330203</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保险</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330204</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信用管理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330301</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大数据与财务管理</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330302</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大数据与会计</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330303</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大数据与审计</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330501</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国际经济与贸易</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330502</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国际商务</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330601</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企业数字化管理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330602</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市场营销</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330603</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品牌策划与运营</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330701</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电子商务</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330702</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跨境电子商务</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330703</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全媒体电商运营</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330801</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物流工程技术</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330802</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现代物流管理</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330803</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供应链管理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340101</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旅游管理</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340102</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酒店管理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340103</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旅游规划与设计</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340201</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烹饪与餐饮管理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350402</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公共文化管理</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350403</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文化创意产业管理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370304</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电子竞技技术与管理</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lastRenderedPageBreak/>
                    <w:t>380201</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刑事科学技术</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380701</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数字安防技术</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390103</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智慧社区管理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390104</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慈善管理</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 xml:space="preserve">390201  </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民政管理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390202</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人力资源管理</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390203</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行政管理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390204</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外事实务</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390205</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婚姻服务与管理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390206</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标准化技术</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390301</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现代家政管理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390302</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智慧健康养老管理</w:t>
                  </w:r>
                </w:p>
              </w:tc>
            </w:tr>
            <w:tr w:rsidR="00000000">
              <w:trPr>
                <w:trHeight w:val="335"/>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390303</w:t>
                  </w:r>
                </w:p>
              </w:tc>
              <w:tc>
                <w:tcPr>
                  <w:tcW w:w="275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现代殡葬管理</w:t>
                  </w:r>
                </w:p>
              </w:tc>
              <w:tc>
                <w:tcPr>
                  <w:tcW w:w="1068"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390401</w:t>
                  </w:r>
                </w:p>
              </w:tc>
              <w:tc>
                <w:tcPr>
                  <w:tcW w:w="301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现代文秘</w:t>
                  </w:r>
                </w:p>
              </w:tc>
            </w:tr>
          </w:tbl>
          <w:p w:rsidR="00000000" w:rsidRDefault="00A2083C" w:rsidP="00FE4846">
            <w:pPr>
              <w:pStyle w:val="a5"/>
              <w:spacing w:line="440" w:lineRule="exact"/>
              <w:ind w:leftChars="-2" w:left="-4" w:firstLine="1"/>
              <w:jc w:val="left"/>
              <w:rPr>
                <w:rFonts w:ascii="Times New Roman" w:eastAsia="仿宋_GB2312" w:hAnsi="Times New Roman" w:cs="Times New Roman"/>
                <w:color w:val="000000"/>
                <w:sz w:val="24"/>
                <w:szCs w:val="24"/>
              </w:rPr>
            </w:pPr>
          </w:p>
        </w:tc>
        <w:tc>
          <w:tcPr>
            <w:tcW w:w="1316" w:type="dxa"/>
            <w:tcBorders>
              <w:top w:val="single" w:sz="4" w:space="0" w:color="auto"/>
              <w:left w:val="single" w:sz="4" w:space="0" w:color="auto"/>
              <w:bottom w:val="single" w:sz="4" w:space="0" w:color="auto"/>
              <w:right w:val="single" w:sz="4" w:space="0" w:color="auto"/>
            </w:tcBorders>
          </w:tcPr>
          <w:p w:rsidR="00000000" w:rsidRDefault="00A2083C">
            <w:pPr>
              <w:pStyle w:val="a5"/>
              <w:spacing w:line="440" w:lineRule="exact"/>
              <w:jc w:val="center"/>
              <w:rPr>
                <w:rFonts w:ascii="Times New Roman" w:eastAsia="仿宋_GB2312" w:hAnsi="Times New Roman" w:cs="Times New Roman"/>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color w:val="000000"/>
                <w:sz w:val="24"/>
                <w:szCs w:val="24"/>
              </w:rPr>
            </w:pPr>
          </w:p>
          <w:p w:rsidR="00000000" w:rsidRDefault="00A2083C">
            <w:pPr>
              <w:pStyle w:val="a5"/>
              <w:spacing w:line="440" w:lineRule="exact"/>
              <w:jc w:val="center"/>
              <w:rPr>
                <w:rFonts w:ascii="Times New Roman" w:eastAsia="仿宋_GB2312" w:hAnsi="Times New Roman" w:cs="Times New Roman"/>
                <w:color w:val="000000"/>
                <w:sz w:val="24"/>
                <w:szCs w:val="24"/>
              </w:rPr>
            </w:pPr>
          </w:p>
          <w:p w:rsidR="00000000" w:rsidRDefault="00A2083C">
            <w:pPr>
              <w:pStyle w:val="a5"/>
              <w:spacing w:line="44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政治</w:t>
            </w:r>
          </w:p>
          <w:p w:rsidR="00000000" w:rsidRDefault="00A2083C">
            <w:pPr>
              <w:pStyle w:val="a5"/>
              <w:spacing w:line="44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外语</w:t>
            </w:r>
          </w:p>
          <w:p w:rsidR="00000000" w:rsidRDefault="00A2083C">
            <w:pPr>
              <w:pStyle w:val="a5"/>
              <w:spacing w:line="440" w:lineRule="exact"/>
              <w:jc w:val="left"/>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高数（二）</w:t>
            </w: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hint="eastAsia"/>
                <w:color w:val="000000"/>
                <w:sz w:val="24"/>
                <w:szCs w:val="24"/>
              </w:rPr>
            </w:pPr>
          </w:p>
          <w:p w:rsidR="00000000" w:rsidRDefault="00A2083C">
            <w:pPr>
              <w:pStyle w:val="a5"/>
              <w:spacing w:line="44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政治</w:t>
            </w:r>
          </w:p>
          <w:p w:rsidR="00000000" w:rsidRDefault="00A2083C">
            <w:pPr>
              <w:pStyle w:val="a5"/>
              <w:spacing w:line="44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外语</w:t>
            </w:r>
          </w:p>
          <w:p w:rsidR="00000000" w:rsidRDefault="00A2083C">
            <w:pPr>
              <w:pStyle w:val="a5"/>
              <w:spacing w:line="440" w:lineRule="exact"/>
              <w:jc w:val="left"/>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高数（二）</w:t>
            </w: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政治</w:t>
            </w:r>
          </w:p>
          <w:p w:rsidR="00000000" w:rsidRDefault="00A2083C">
            <w:pPr>
              <w:pStyle w:val="a5"/>
              <w:spacing w:line="44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外语</w:t>
            </w:r>
          </w:p>
          <w:p w:rsidR="00000000" w:rsidRDefault="00A2083C">
            <w:pPr>
              <w:pStyle w:val="a5"/>
              <w:spacing w:line="440" w:lineRule="exact"/>
              <w:jc w:val="left"/>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高数（二）</w:t>
            </w: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hint="eastAsia"/>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left"/>
              <w:rPr>
                <w:rFonts w:ascii="Times New Roman" w:eastAsia="仿宋_GB2312" w:hAnsi="Times New Roman" w:cs="Times New Roman"/>
                <w:color w:val="000000"/>
                <w:sz w:val="24"/>
                <w:szCs w:val="24"/>
              </w:rPr>
            </w:pPr>
          </w:p>
          <w:p w:rsidR="00000000" w:rsidRDefault="00A2083C">
            <w:pPr>
              <w:pStyle w:val="a5"/>
              <w:spacing w:line="44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政治</w:t>
            </w:r>
          </w:p>
          <w:p w:rsidR="00000000" w:rsidRDefault="00A2083C">
            <w:pPr>
              <w:pStyle w:val="a5"/>
              <w:spacing w:line="44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外语</w:t>
            </w:r>
          </w:p>
          <w:p w:rsidR="00000000" w:rsidRDefault="00A2083C">
            <w:pPr>
              <w:pStyle w:val="a5"/>
              <w:spacing w:line="440" w:lineRule="exact"/>
              <w:jc w:val="left"/>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高数（二</w:t>
            </w:r>
          </w:p>
        </w:tc>
      </w:tr>
    </w:tbl>
    <w:p w:rsidR="00000000" w:rsidRDefault="00A2083C" w:rsidP="00FE4846">
      <w:pPr>
        <w:ind w:firstLineChars="200" w:firstLine="526"/>
        <w:jc w:val="left"/>
        <w:rPr>
          <w:rFonts w:ascii="Times New Roman" w:eastAsia="黑体" w:hAnsi="Times New Roman"/>
          <w:color w:val="000000"/>
          <w:sz w:val="28"/>
          <w:szCs w:val="28"/>
        </w:rPr>
      </w:pPr>
      <w:r>
        <w:rPr>
          <w:rFonts w:ascii="Times New Roman" w:eastAsia="黑体" w:hAnsi="Times New Roman" w:hint="eastAsia"/>
          <w:color w:val="000000"/>
          <w:sz w:val="28"/>
          <w:szCs w:val="28"/>
        </w:rPr>
        <w:lastRenderedPageBreak/>
        <w:t>5</w:t>
      </w:r>
      <w:r>
        <w:rPr>
          <w:rFonts w:ascii="Times New Roman" w:eastAsia="黑体" w:hAnsi="Times New Roman" w:hint="eastAsia"/>
          <w:color w:val="000000"/>
          <w:sz w:val="28"/>
          <w:szCs w:val="28"/>
        </w:rPr>
        <w:t>．</w:t>
      </w:r>
      <w:r>
        <w:rPr>
          <w:rFonts w:ascii="Times New Roman" w:eastAsia="黑体" w:hAnsi="Times New Roman"/>
          <w:color w:val="000000"/>
          <w:sz w:val="28"/>
          <w:szCs w:val="28"/>
        </w:rPr>
        <w:t>法学</w:t>
      </w:r>
    </w:p>
    <w:tbl>
      <w:tblPr>
        <w:tblW w:w="9440" w:type="dxa"/>
        <w:tblInd w:w="-118" w:type="dxa"/>
        <w:tblBorders>
          <w:top w:val="single" w:sz="4" w:space="0" w:color="auto"/>
          <w:left w:val="single" w:sz="4" w:space="0" w:color="auto"/>
          <w:bottom w:val="single" w:sz="4" w:space="0" w:color="auto"/>
          <w:right w:val="single" w:sz="4" w:space="0" w:color="auto"/>
        </w:tblBorders>
        <w:tblLook w:val="0000"/>
      </w:tblPr>
      <w:tblGrid>
        <w:gridCol w:w="8131"/>
        <w:gridCol w:w="1309"/>
      </w:tblGrid>
      <w:tr w:rsidR="00000000">
        <w:trPr>
          <w:trHeight w:val="257"/>
          <w:tblHeader/>
        </w:trPr>
        <w:tc>
          <w:tcPr>
            <w:tcW w:w="8131" w:type="dxa"/>
            <w:tcBorders>
              <w:top w:val="single" w:sz="4" w:space="0" w:color="auto"/>
              <w:left w:val="single" w:sz="4" w:space="0" w:color="auto"/>
              <w:bottom w:val="single" w:sz="4" w:space="0" w:color="auto"/>
              <w:right w:val="single" w:sz="4" w:space="0" w:color="auto"/>
            </w:tcBorders>
          </w:tcPr>
          <w:p w:rsidR="00000000" w:rsidRDefault="00A2083C">
            <w:pPr>
              <w:pStyle w:val="a5"/>
              <w:spacing w:line="440" w:lineRule="exact"/>
              <w:jc w:val="center"/>
              <w:rPr>
                <w:rFonts w:ascii="Times New Roman" w:eastAsia="黑体" w:hAnsi="Times New Roman" w:cs="黑体"/>
                <w:color w:val="000000"/>
                <w:sz w:val="24"/>
                <w:szCs w:val="24"/>
              </w:rPr>
            </w:pPr>
            <w:r>
              <w:rPr>
                <w:rFonts w:ascii="Times New Roman" w:eastAsia="黑体" w:hAnsi="Times New Roman" w:cs="黑体" w:hint="eastAsia"/>
                <w:color w:val="000000"/>
                <w:sz w:val="24"/>
                <w:szCs w:val="24"/>
              </w:rPr>
              <w:t>招</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生</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专</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业</w:t>
            </w:r>
          </w:p>
        </w:tc>
        <w:tc>
          <w:tcPr>
            <w:tcW w:w="1309" w:type="dxa"/>
            <w:tcBorders>
              <w:top w:val="single" w:sz="4" w:space="0" w:color="auto"/>
              <w:left w:val="single" w:sz="4" w:space="0" w:color="auto"/>
              <w:bottom w:val="single" w:sz="4" w:space="0" w:color="auto"/>
              <w:right w:val="single" w:sz="4" w:space="0" w:color="auto"/>
            </w:tcBorders>
          </w:tcPr>
          <w:p w:rsidR="00000000" w:rsidRDefault="00A2083C">
            <w:pPr>
              <w:pStyle w:val="a5"/>
              <w:spacing w:line="440" w:lineRule="exact"/>
              <w:jc w:val="center"/>
              <w:rPr>
                <w:rFonts w:ascii="Times New Roman" w:eastAsia="黑体" w:hAnsi="Times New Roman" w:cs="黑体"/>
                <w:color w:val="000000"/>
                <w:sz w:val="24"/>
                <w:szCs w:val="24"/>
              </w:rPr>
            </w:pPr>
            <w:r>
              <w:rPr>
                <w:rFonts w:ascii="Times New Roman" w:eastAsia="黑体" w:hAnsi="Times New Roman" w:cs="黑体" w:hint="eastAsia"/>
                <w:color w:val="000000"/>
                <w:sz w:val="24"/>
                <w:szCs w:val="24"/>
              </w:rPr>
              <w:t>统考科目</w:t>
            </w:r>
          </w:p>
        </w:tc>
      </w:tr>
      <w:tr w:rsidR="00000000">
        <w:trPr>
          <w:trHeight w:val="70"/>
        </w:trPr>
        <w:tc>
          <w:tcPr>
            <w:tcW w:w="8131" w:type="dxa"/>
            <w:tcBorders>
              <w:top w:val="single" w:sz="4" w:space="0" w:color="auto"/>
              <w:left w:val="single" w:sz="4" w:space="0" w:color="auto"/>
              <w:bottom w:val="single" w:sz="4" w:space="0" w:color="auto"/>
              <w:right w:val="single" w:sz="4" w:space="0" w:color="auto"/>
            </w:tcBorders>
          </w:tcPr>
          <w:tbl>
            <w:tblPr>
              <w:tblW w:w="7773" w:type="dxa"/>
              <w:tblInd w:w="0" w:type="dxa"/>
              <w:tblLook w:val="0000"/>
            </w:tblPr>
            <w:tblGrid>
              <w:gridCol w:w="936"/>
              <w:gridCol w:w="2756"/>
              <w:gridCol w:w="1036"/>
              <w:gridCol w:w="3045"/>
            </w:tblGrid>
            <w:tr w:rsidR="00000000">
              <w:trPr>
                <w:trHeight w:val="270"/>
              </w:trPr>
              <w:tc>
                <w:tcPr>
                  <w:tcW w:w="9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030101</w:t>
                  </w:r>
                </w:p>
              </w:tc>
              <w:tc>
                <w:tcPr>
                  <w:tcW w:w="275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法学</w:t>
                  </w:r>
                </w:p>
              </w:tc>
              <w:tc>
                <w:tcPr>
                  <w:tcW w:w="10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030102</w:t>
                  </w:r>
                </w:p>
              </w:tc>
              <w:tc>
                <w:tcPr>
                  <w:tcW w:w="3045"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知识产权</w:t>
                  </w:r>
                </w:p>
              </w:tc>
            </w:tr>
            <w:tr w:rsidR="00000000">
              <w:trPr>
                <w:trHeight w:val="270"/>
              </w:trPr>
              <w:tc>
                <w:tcPr>
                  <w:tcW w:w="9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030103</w:t>
                  </w:r>
                </w:p>
              </w:tc>
              <w:tc>
                <w:tcPr>
                  <w:tcW w:w="275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监狱学</w:t>
                  </w:r>
                </w:p>
              </w:tc>
              <w:tc>
                <w:tcPr>
                  <w:tcW w:w="10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030201</w:t>
                  </w:r>
                </w:p>
              </w:tc>
              <w:tc>
                <w:tcPr>
                  <w:tcW w:w="3045"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政治学与行政学</w:t>
                  </w:r>
                </w:p>
              </w:tc>
            </w:tr>
            <w:tr w:rsidR="00000000">
              <w:trPr>
                <w:trHeight w:val="290"/>
              </w:trPr>
              <w:tc>
                <w:tcPr>
                  <w:tcW w:w="9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030202</w:t>
                  </w:r>
                </w:p>
              </w:tc>
              <w:tc>
                <w:tcPr>
                  <w:tcW w:w="275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国际政治</w:t>
                  </w:r>
                </w:p>
              </w:tc>
              <w:tc>
                <w:tcPr>
                  <w:tcW w:w="10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030203</w:t>
                  </w:r>
                </w:p>
              </w:tc>
              <w:tc>
                <w:tcPr>
                  <w:tcW w:w="3045"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外交学</w:t>
                  </w:r>
                </w:p>
              </w:tc>
            </w:tr>
            <w:tr w:rsidR="00000000">
              <w:trPr>
                <w:trHeight w:val="270"/>
              </w:trPr>
              <w:tc>
                <w:tcPr>
                  <w:tcW w:w="9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030204</w:t>
                  </w:r>
                </w:p>
              </w:tc>
              <w:tc>
                <w:tcPr>
                  <w:tcW w:w="275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国际事务与国际关系</w:t>
                  </w:r>
                </w:p>
              </w:tc>
              <w:tc>
                <w:tcPr>
                  <w:tcW w:w="10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030205</w:t>
                  </w:r>
                </w:p>
              </w:tc>
              <w:tc>
                <w:tcPr>
                  <w:tcW w:w="3045"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政治学、经济学与哲学</w:t>
                  </w:r>
                </w:p>
              </w:tc>
            </w:tr>
            <w:tr w:rsidR="00000000">
              <w:trPr>
                <w:trHeight w:val="270"/>
              </w:trPr>
              <w:tc>
                <w:tcPr>
                  <w:tcW w:w="9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030301</w:t>
                  </w:r>
                </w:p>
              </w:tc>
              <w:tc>
                <w:tcPr>
                  <w:tcW w:w="275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社会学</w:t>
                  </w:r>
                </w:p>
              </w:tc>
              <w:tc>
                <w:tcPr>
                  <w:tcW w:w="10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030302</w:t>
                  </w:r>
                </w:p>
              </w:tc>
              <w:tc>
                <w:tcPr>
                  <w:tcW w:w="3045"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社会工作</w:t>
                  </w:r>
                </w:p>
              </w:tc>
            </w:tr>
            <w:tr w:rsidR="00000000">
              <w:trPr>
                <w:trHeight w:val="270"/>
              </w:trPr>
              <w:tc>
                <w:tcPr>
                  <w:tcW w:w="9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030303</w:t>
                  </w:r>
                </w:p>
              </w:tc>
              <w:tc>
                <w:tcPr>
                  <w:tcW w:w="275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人类学</w:t>
                  </w:r>
                </w:p>
              </w:tc>
              <w:tc>
                <w:tcPr>
                  <w:tcW w:w="10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030304</w:t>
                  </w:r>
                </w:p>
              </w:tc>
              <w:tc>
                <w:tcPr>
                  <w:tcW w:w="3045"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女性学</w:t>
                  </w:r>
                </w:p>
              </w:tc>
            </w:tr>
            <w:tr w:rsidR="00000000">
              <w:trPr>
                <w:trHeight w:val="270"/>
              </w:trPr>
              <w:tc>
                <w:tcPr>
                  <w:tcW w:w="9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030305</w:t>
                  </w:r>
                </w:p>
              </w:tc>
              <w:tc>
                <w:tcPr>
                  <w:tcW w:w="275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家政学</w:t>
                  </w:r>
                </w:p>
              </w:tc>
              <w:tc>
                <w:tcPr>
                  <w:tcW w:w="10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030501</w:t>
                  </w:r>
                </w:p>
              </w:tc>
              <w:tc>
                <w:tcPr>
                  <w:tcW w:w="3045"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科学社会主义</w:t>
                  </w:r>
                </w:p>
              </w:tc>
            </w:tr>
            <w:tr w:rsidR="00000000">
              <w:trPr>
                <w:trHeight w:val="270"/>
              </w:trPr>
              <w:tc>
                <w:tcPr>
                  <w:tcW w:w="9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030502</w:t>
                  </w:r>
                </w:p>
              </w:tc>
              <w:tc>
                <w:tcPr>
                  <w:tcW w:w="275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中国共产党历史</w:t>
                  </w:r>
                </w:p>
              </w:tc>
              <w:tc>
                <w:tcPr>
                  <w:tcW w:w="10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030503</w:t>
                  </w:r>
                </w:p>
              </w:tc>
              <w:tc>
                <w:tcPr>
                  <w:tcW w:w="3045"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思想政治教育</w:t>
                  </w:r>
                </w:p>
              </w:tc>
            </w:tr>
            <w:tr w:rsidR="00000000">
              <w:trPr>
                <w:trHeight w:val="270"/>
              </w:trPr>
              <w:tc>
                <w:tcPr>
                  <w:tcW w:w="9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030601</w:t>
                  </w:r>
                </w:p>
              </w:tc>
              <w:tc>
                <w:tcPr>
                  <w:tcW w:w="275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治安学</w:t>
                  </w:r>
                </w:p>
              </w:tc>
              <w:tc>
                <w:tcPr>
                  <w:tcW w:w="10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030602</w:t>
                  </w:r>
                </w:p>
              </w:tc>
              <w:tc>
                <w:tcPr>
                  <w:tcW w:w="3045"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侦查学</w:t>
                  </w:r>
                </w:p>
              </w:tc>
            </w:tr>
            <w:tr w:rsidR="00000000">
              <w:trPr>
                <w:trHeight w:val="270"/>
              </w:trPr>
              <w:tc>
                <w:tcPr>
                  <w:tcW w:w="9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030603</w:t>
                  </w:r>
                </w:p>
              </w:tc>
              <w:tc>
                <w:tcPr>
                  <w:tcW w:w="275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边防管理</w:t>
                  </w:r>
                </w:p>
              </w:tc>
              <w:tc>
                <w:tcPr>
                  <w:tcW w:w="10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030604</w:t>
                  </w:r>
                </w:p>
              </w:tc>
              <w:tc>
                <w:tcPr>
                  <w:tcW w:w="3045"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禁毒学</w:t>
                  </w:r>
                </w:p>
              </w:tc>
            </w:tr>
            <w:tr w:rsidR="00000000">
              <w:trPr>
                <w:trHeight w:val="270"/>
              </w:trPr>
              <w:tc>
                <w:tcPr>
                  <w:tcW w:w="9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030605</w:t>
                  </w:r>
                </w:p>
              </w:tc>
              <w:tc>
                <w:tcPr>
                  <w:tcW w:w="275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警犬技术</w:t>
                  </w:r>
                </w:p>
              </w:tc>
              <w:tc>
                <w:tcPr>
                  <w:tcW w:w="10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030606</w:t>
                  </w:r>
                </w:p>
              </w:tc>
              <w:tc>
                <w:tcPr>
                  <w:tcW w:w="3045"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经济犯罪侦查</w:t>
                  </w:r>
                </w:p>
              </w:tc>
            </w:tr>
            <w:tr w:rsidR="00000000">
              <w:trPr>
                <w:trHeight w:val="270"/>
              </w:trPr>
              <w:tc>
                <w:tcPr>
                  <w:tcW w:w="9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030607</w:t>
                  </w:r>
                </w:p>
              </w:tc>
              <w:tc>
                <w:tcPr>
                  <w:tcW w:w="275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边防指挥</w:t>
                  </w:r>
                </w:p>
              </w:tc>
              <w:tc>
                <w:tcPr>
                  <w:tcW w:w="10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030608</w:t>
                  </w:r>
                </w:p>
              </w:tc>
              <w:tc>
                <w:tcPr>
                  <w:tcW w:w="3045"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消防指挥</w:t>
                  </w:r>
                </w:p>
              </w:tc>
            </w:tr>
            <w:tr w:rsidR="00000000">
              <w:trPr>
                <w:trHeight w:val="270"/>
              </w:trPr>
              <w:tc>
                <w:tcPr>
                  <w:tcW w:w="9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030609</w:t>
                  </w:r>
                </w:p>
              </w:tc>
              <w:tc>
                <w:tcPr>
                  <w:tcW w:w="275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警卫学</w:t>
                  </w:r>
                </w:p>
              </w:tc>
              <w:tc>
                <w:tcPr>
                  <w:tcW w:w="10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030610</w:t>
                  </w:r>
                </w:p>
              </w:tc>
              <w:tc>
                <w:tcPr>
                  <w:tcW w:w="3045"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公安情报学</w:t>
                  </w:r>
                </w:p>
              </w:tc>
            </w:tr>
            <w:tr w:rsidR="00000000">
              <w:trPr>
                <w:trHeight w:val="270"/>
              </w:trPr>
              <w:tc>
                <w:tcPr>
                  <w:tcW w:w="9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030611</w:t>
                  </w:r>
                </w:p>
              </w:tc>
              <w:tc>
                <w:tcPr>
                  <w:tcW w:w="275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犯罪学</w:t>
                  </w:r>
                </w:p>
              </w:tc>
              <w:tc>
                <w:tcPr>
                  <w:tcW w:w="10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030612</w:t>
                  </w:r>
                </w:p>
              </w:tc>
              <w:tc>
                <w:tcPr>
                  <w:tcW w:w="3045"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公安管理学</w:t>
                  </w:r>
                </w:p>
              </w:tc>
            </w:tr>
            <w:tr w:rsidR="00000000">
              <w:trPr>
                <w:trHeight w:val="270"/>
              </w:trPr>
              <w:tc>
                <w:tcPr>
                  <w:tcW w:w="9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030613</w:t>
                  </w:r>
                </w:p>
              </w:tc>
              <w:tc>
                <w:tcPr>
                  <w:tcW w:w="275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涉外警务</w:t>
                  </w:r>
                </w:p>
              </w:tc>
              <w:tc>
                <w:tcPr>
                  <w:tcW w:w="10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030614</w:t>
                  </w:r>
                </w:p>
              </w:tc>
              <w:tc>
                <w:tcPr>
                  <w:tcW w:w="3045"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国内安全保卫</w:t>
                  </w:r>
                </w:p>
              </w:tc>
            </w:tr>
            <w:tr w:rsidR="00000000">
              <w:trPr>
                <w:trHeight w:val="270"/>
              </w:trPr>
              <w:tc>
                <w:tcPr>
                  <w:tcW w:w="9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030615</w:t>
                  </w:r>
                </w:p>
              </w:tc>
              <w:tc>
                <w:tcPr>
                  <w:tcW w:w="275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警务指挥与战术</w:t>
                  </w:r>
                </w:p>
              </w:tc>
              <w:tc>
                <w:tcPr>
                  <w:tcW w:w="10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030616</w:t>
                  </w:r>
                </w:p>
              </w:tc>
              <w:tc>
                <w:tcPr>
                  <w:tcW w:w="3045"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技术侦查学</w:t>
                  </w:r>
                </w:p>
              </w:tc>
            </w:tr>
            <w:tr w:rsidR="00000000">
              <w:trPr>
                <w:trHeight w:val="270"/>
              </w:trPr>
              <w:tc>
                <w:tcPr>
                  <w:tcW w:w="9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030617</w:t>
                  </w:r>
                </w:p>
              </w:tc>
              <w:tc>
                <w:tcPr>
                  <w:tcW w:w="275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海警执法</w:t>
                  </w:r>
                </w:p>
              </w:tc>
              <w:tc>
                <w:tcPr>
                  <w:tcW w:w="10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083107</w:t>
                  </w:r>
                </w:p>
              </w:tc>
              <w:tc>
                <w:tcPr>
                  <w:tcW w:w="3045"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火灾勘查</w:t>
                  </w:r>
                </w:p>
              </w:tc>
            </w:tr>
            <w:tr w:rsidR="00000000">
              <w:trPr>
                <w:trHeight w:val="270"/>
              </w:trPr>
              <w:tc>
                <w:tcPr>
                  <w:tcW w:w="9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330101</w:t>
                  </w:r>
                </w:p>
              </w:tc>
              <w:tc>
                <w:tcPr>
                  <w:tcW w:w="275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监所管理</w:t>
                  </w:r>
                </w:p>
              </w:tc>
              <w:tc>
                <w:tcPr>
                  <w:tcW w:w="1036"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p>
              </w:tc>
              <w:tc>
                <w:tcPr>
                  <w:tcW w:w="3045" w:type="dxa"/>
                  <w:noWrap/>
                  <w:vAlign w:val="center"/>
                </w:tcPr>
                <w:p w:rsidR="00000000" w:rsidRDefault="00A2083C">
                  <w:pPr>
                    <w:spacing w:line="400" w:lineRule="exact"/>
                    <w:jc w:val="left"/>
                    <w:rPr>
                      <w:rFonts w:ascii="Times New Roman" w:eastAsia="仿宋_GB2312" w:hAnsi="Times New Roman" w:hint="eastAsia"/>
                      <w:color w:val="000000"/>
                      <w:kern w:val="0"/>
                      <w:sz w:val="24"/>
                      <w:szCs w:val="24"/>
                    </w:rPr>
                  </w:pPr>
                </w:p>
              </w:tc>
            </w:tr>
            <w:tr w:rsidR="00000000">
              <w:trPr>
                <w:trHeight w:val="270"/>
              </w:trPr>
              <w:tc>
                <w:tcPr>
                  <w:tcW w:w="936"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380202</w:t>
                  </w:r>
                </w:p>
              </w:tc>
              <w:tc>
                <w:tcPr>
                  <w:tcW w:w="2756"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网络安全与执法</w:t>
                  </w:r>
                </w:p>
              </w:tc>
              <w:tc>
                <w:tcPr>
                  <w:tcW w:w="1036"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380301</w:t>
                  </w:r>
                </w:p>
              </w:tc>
              <w:tc>
                <w:tcPr>
                  <w:tcW w:w="3045"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刑事侦查</w:t>
                  </w:r>
                </w:p>
              </w:tc>
            </w:tr>
            <w:tr w:rsidR="00000000">
              <w:trPr>
                <w:trHeight w:val="270"/>
              </w:trPr>
              <w:tc>
                <w:tcPr>
                  <w:tcW w:w="936"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380401</w:t>
                  </w:r>
                </w:p>
              </w:tc>
              <w:tc>
                <w:tcPr>
                  <w:tcW w:w="2756"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法律</w:t>
                  </w:r>
                </w:p>
              </w:tc>
              <w:tc>
                <w:tcPr>
                  <w:tcW w:w="1036"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380501</w:t>
                  </w:r>
                </w:p>
              </w:tc>
              <w:tc>
                <w:tcPr>
                  <w:tcW w:w="3045"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刑事矫正与管理</w:t>
                  </w:r>
                </w:p>
              </w:tc>
            </w:tr>
            <w:tr w:rsidR="00000000">
              <w:trPr>
                <w:trHeight w:val="270"/>
              </w:trPr>
              <w:tc>
                <w:tcPr>
                  <w:tcW w:w="936"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380502</w:t>
                  </w:r>
                </w:p>
              </w:tc>
              <w:tc>
                <w:tcPr>
                  <w:tcW w:w="2756"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司法警务管理</w:t>
                  </w:r>
                </w:p>
              </w:tc>
              <w:tc>
                <w:tcPr>
                  <w:tcW w:w="1036"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380503</w:t>
                  </w:r>
                </w:p>
              </w:tc>
              <w:tc>
                <w:tcPr>
                  <w:tcW w:w="3045"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综合行政执法</w:t>
                  </w:r>
                </w:p>
              </w:tc>
            </w:tr>
            <w:tr w:rsidR="00000000">
              <w:trPr>
                <w:trHeight w:val="270"/>
              </w:trPr>
              <w:tc>
                <w:tcPr>
                  <w:tcW w:w="936"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380601</w:t>
                  </w:r>
                </w:p>
              </w:tc>
              <w:tc>
                <w:tcPr>
                  <w:tcW w:w="2756"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智慧司法技术与应用</w:t>
                  </w:r>
                </w:p>
              </w:tc>
              <w:tc>
                <w:tcPr>
                  <w:tcW w:w="1036"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380702</w:t>
                  </w:r>
                </w:p>
              </w:tc>
              <w:tc>
                <w:tcPr>
                  <w:tcW w:w="3045"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国际安</w:t>
                  </w:r>
                  <w:r>
                    <w:rPr>
                      <w:rFonts w:ascii="Times New Roman" w:eastAsia="仿宋_GB2312" w:hAnsi="Times New Roman" w:hint="eastAsia"/>
                      <w:color w:val="000000"/>
                      <w:kern w:val="0"/>
                      <w:sz w:val="24"/>
                      <w:szCs w:val="24"/>
                    </w:rPr>
                    <w:t>保服务与管理</w:t>
                  </w:r>
                </w:p>
              </w:tc>
            </w:tr>
            <w:tr w:rsidR="00000000">
              <w:trPr>
                <w:trHeight w:val="270"/>
              </w:trPr>
              <w:tc>
                <w:tcPr>
                  <w:tcW w:w="936"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390101</w:t>
                  </w:r>
                </w:p>
              </w:tc>
              <w:tc>
                <w:tcPr>
                  <w:tcW w:w="2756"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社会工作</w:t>
                  </w:r>
                </w:p>
              </w:tc>
              <w:tc>
                <w:tcPr>
                  <w:tcW w:w="1036"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390102</w:t>
                  </w:r>
                </w:p>
              </w:tc>
              <w:tc>
                <w:tcPr>
                  <w:tcW w:w="3045" w:type="dxa"/>
                  <w:noWrap/>
                </w:tcPr>
                <w:p w:rsidR="00000000" w:rsidRDefault="00A2083C">
                  <w:pPr>
                    <w:spacing w:line="40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党务工作</w:t>
                  </w:r>
                </w:p>
              </w:tc>
            </w:tr>
          </w:tbl>
          <w:p w:rsidR="00000000" w:rsidRDefault="00A2083C">
            <w:pPr>
              <w:pStyle w:val="a5"/>
              <w:spacing w:line="400" w:lineRule="exact"/>
              <w:jc w:val="left"/>
              <w:rPr>
                <w:rFonts w:ascii="Times New Roman" w:eastAsia="仿宋_GB2312" w:hAnsi="Times New Roman" w:cs="Times New Roman"/>
                <w:color w:val="000000"/>
                <w:sz w:val="24"/>
                <w:szCs w:val="24"/>
              </w:rPr>
            </w:pPr>
          </w:p>
        </w:tc>
        <w:tc>
          <w:tcPr>
            <w:tcW w:w="1309" w:type="dxa"/>
            <w:tcBorders>
              <w:top w:val="single" w:sz="4" w:space="0" w:color="auto"/>
              <w:left w:val="single" w:sz="4" w:space="0" w:color="auto"/>
              <w:bottom w:val="single" w:sz="4" w:space="0" w:color="auto"/>
              <w:right w:val="single" w:sz="4" w:space="0" w:color="auto"/>
            </w:tcBorders>
            <w:vAlign w:val="center"/>
          </w:tcPr>
          <w:p w:rsidR="00000000" w:rsidRDefault="00A2083C">
            <w:pPr>
              <w:pStyle w:val="a5"/>
              <w:spacing w:line="40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政治</w:t>
            </w:r>
          </w:p>
          <w:p w:rsidR="00000000" w:rsidRDefault="00A2083C">
            <w:pPr>
              <w:pStyle w:val="a5"/>
              <w:spacing w:line="40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外语</w:t>
            </w:r>
          </w:p>
          <w:p w:rsidR="00000000" w:rsidRDefault="00A2083C">
            <w:pPr>
              <w:pStyle w:val="a5"/>
              <w:spacing w:line="40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民法</w:t>
            </w:r>
          </w:p>
        </w:tc>
      </w:tr>
    </w:tbl>
    <w:p w:rsidR="00000000" w:rsidRDefault="00A2083C" w:rsidP="00FE4846">
      <w:pPr>
        <w:ind w:firstLineChars="200" w:firstLine="526"/>
        <w:jc w:val="left"/>
        <w:rPr>
          <w:rFonts w:ascii="Times New Roman" w:eastAsia="黑体" w:hAnsi="Times New Roman"/>
          <w:color w:val="000000"/>
          <w:sz w:val="28"/>
          <w:szCs w:val="28"/>
        </w:rPr>
      </w:pPr>
      <w:r>
        <w:rPr>
          <w:rFonts w:ascii="Times New Roman" w:eastAsia="黑体" w:hAnsi="Times New Roman" w:hint="eastAsia"/>
          <w:color w:val="000000"/>
          <w:sz w:val="28"/>
          <w:szCs w:val="28"/>
        </w:rPr>
        <w:lastRenderedPageBreak/>
        <w:t>6</w:t>
      </w:r>
      <w:r>
        <w:rPr>
          <w:rFonts w:ascii="Times New Roman" w:eastAsia="黑体" w:hAnsi="Times New Roman" w:hint="eastAsia"/>
          <w:color w:val="000000"/>
          <w:sz w:val="28"/>
          <w:szCs w:val="28"/>
        </w:rPr>
        <w:t>．</w:t>
      </w:r>
      <w:r>
        <w:rPr>
          <w:rFonts w:ascii="Times New Roman" w:eastAsia="黑体" w:hAnsi="Times New Roman"/>
          <w:color w:val="000000"/>
          <w:sz w:val="28"/>
          <w:szCs w:val="28"/>
        </w:rPr>
        <w:t>教育学</w:t>
      </w:r>
    </w:p>
    <w:tbl>
      <w:tblPr>
        <w:tblW w:w="9253" w:type="dxa"/>
        <w:tblInd w:w="-118" w:type="dxa"/>
        <w:tblBorders>
          <w:top w:val="single" w:sz="4" w:space="0" w:color="auto"/>
          <w:left w:val="single" w:sz="4" w:space="0" w:color="auto"/>
          <w:bottom w:val="single" w:sz="4" w:space="0" w:color="auto"/>
          <w:right w:val="single" w:sz="4" w:space="0" w:color="auto"/>
        </w:tblBorders>
        <w:tblLook w:val="0000"/>
      </w:tblPr>
      <w:tblGrid>
        <w:gridCol w:w="7979"/>
        <w:gridCol w:w="1274"/>
      </w:tblGrid>
      <w:tr w:rsidR="00000000">
        <w:trPr>
          <w:trHeight w:val="240"/>
        </w:trPr>
        <w:tc>
          <w:tcPr>
            <w:tcW w:w="7979" w:type="dxa"/>
            <w:tcBorders>
              <w:top w:val="single" w:sz="4" w:space="0" w:color="auto"/>
              <w:left w:val="single" w:sz="4" w:space="0" w:color="auto"/>
              <w:bottom w:val="single" w:sz="4" w:space="0" w:color="auto"/>
              <w:right w:val="single" w:sz="4" w:space="0" w:color="auto"/>
            </w:tcBorders>
          </w:tcPr>
          <w:p w:rsidR="00000000" w:rsidRDefault="00A2083C">
            <w:pPr>
              <w:pStyle w:val="a5"/>
              <w:spacing w:line="440" w:lineRule="exact"/>
              <w:jc w:val="center"/>
              <w:rPr>
                <w:rFonts w:ascii="Times New Roman" w:eastAsia="黑体" w:hAnsi="Times New Roman" w:cs="黑体"/>
                <w:color w:val="000000"/>
                <w:sz w:val="24"/>
                <w:szCs w:val="24"/>
              </w:rPr>
            </w:pPr>
            <w:r>
              <w:rPr>
                <w:rFonts w:ascii="Times New Roman" w:eastAsia="黑体" w:hAnsi="Times New Roman" w:cs="黑体" w:hint="eastAsia"/>
                <w:color w:val="000000"/>
                <w:sz w:val="24"/>
                <w:szCs w:val="24"/>
              </w:rPr>
              <w:t>招</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生</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专</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业</w:t>
            </w:r>
          </w:p>
        </w:tc>
        <w:tc>
          <w:tcPr>
            <w:tcW w:w="1274" w:type="dxa"/>
            <w:tcBorders>
              <w:top w:val="single" w:sz="4" w:space="0" w:color="auto"/>
              <w:left w:val="single" w:sz="4" w:space="0" w:color="auto"/>
              <w:bottom w:val="single" w:sz="4" w:space="0" w:color="auto"/>
              <w:right w:val="single" w:sz="4" w:space="0" w:color="auto"/>
            </w:tcBorders>
          </w:tcPr>
          <w:p w:rsidR="00000000" w:rsidRDefault="00A2083C">
            <w:pPr>
              <w:pStyle w:val="a5"/>
              <w:spacing w:line="440" w:lineRule="exact"/>
              <w:jc w:val="center"/>
              <w:rPr>
                <w:rFonts w:ascii="Times New Roman" w:eastAsia="黑体" w:hAnsi="Times New Roman" w:cs="黑体"/>
                <w:color w:val="000000"/>
                <w:sz w:val="24"/>
                <w:szCs w:val="24"/>
              </w:rPr>
            </w:pPr>
            <w:r>
              <w:rPr>
                <w:rFonts w:ascii="Times New Roman" w:eastAsia="黑体" w:hAnsi="Times New Roman" w:cs="黑体" w:hint="eastAsia"/>
                <w:color w:val="000000"/>
                <w:sz w:val="24"/>
                <w:szCs w:val="24"/>
              </w:rPr>
              <w:t>统考科目</w:t>
            </w:r>
          </w:p>
        </w:tc>
      </w:tr>
      <w:tr w:rsidR="00000000">
        <w:tc>
          <w:tcPr>
            <w:tcW w:w="7979" w:type="dxa"/>
            <w:tcBorders>
              <w:top w:val="single" w:sz="4" w:space="0" w:color="auto"/>
              <w:left w:val="single" w:sz="4" w:space="0" w:color="auto"/>
              <w:bottom w:val="single" w:sz="4" w:space="0" w:color="auto"/>
              <w:right w:val="single" w:sz="4" w:space="0" w:color="auto"/>
            </w:tcBorders>
          </w:tcPr>
          <w:tbl>
            <w:tblPr>
              <w:tblW w:w="7661" w:type="dxa"/>
              <w:tblInd w:w="0" w:type="dxa"/>
              <w:tblLook w:val="0000"/>
            </w:tblPr>
            <w:tblGrid>
              <w:gridCol w:w="936"/>
              <w:gridCol w:w="3030"/>
              <w:gridCol w:w="1092"/>
              <w:gridCol w:w="2603"/>
            </w:tblGrid>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040101</w:t>
                  </w:r>
                </w:p>
              </w:tc>
              <w:tc>
                <w:tcPr>
                  <w:tcW w:w="303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教育学</w:t>
                  </w:r>
                </w:p>
              </w:tc>
              <w:tc>
                <w:tcPr>
                  <w:tcW w:w="1092"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040102</w:t>
                  </w:r>
                </w:p>
              </w:tc>
              <w:tc>
                <w:tcPr>
                  <w:tcW w:w="260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科学教育</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040103</w:t>
                  </w:r>
                </w:p>
              </w:tc>
              <w:tc>
                <w:tcPr>
                  <w:tcW w:w="303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人文教育</w:t>
                  </w:r>
                </w:p>
              </w:tc>
              <w:tc>
                <w:tcPr>
                  <w:tcW w:w="1092"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040104</w:t>
                  </w:r>
                </w:p>
              </w:tc>
              <w:tc>
                <w:tcPr>
                  <w:tcW w:w="260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教育技术学</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040105</w:t>
                  </w:r>
                </w:p>
              </w:tc>
              <w:tc>
                <w:tcPr>
                  <w:tcW w:w="303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艺术教育</w:t>
                  </w:r>
                </w:p>
              </w:tc>
              <w:tc>
                <w:tcPr>
                  <w:tcW w:w="1092"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040106</w:t>
                  </w:r>
                </w:p>
              </w:tc>
              <w:tc>
                <w:tcPr>
                  <w:tcW w:w="260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学前教育</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040107</w:t>
                  </w:r>
                </w:p>
              </w:tc>
              <w:tc>
                <w:tcPr>
                  <w:tcW w:w="303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小学教育</w:t>
                  </w:r>
                </w:p>
              </w:tc>
              <w:tc>
                <w:tcPr>
                  <w:tcW w:w="1092"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040108</w:t>
                  </w:r>
                </w:p>
              </w:tc>
              <w:tc>
                <w:tcPr>
                  <w:tcW w:w="260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特殊教育</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040109</w:t>
                  </w:r>
                </w:p>
              </w:tc>
              <w:tc>
                <w:tcPr>
                  <w:tcW w:w="303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华文教育</w:t>
                  </w:r>
                </w:p>
              </w:tc>
              <w:tc>
                <w:tcPr>
                  <w:tcW w:w="1092"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040110</w:t>
                  </w:r>
                </w:p>
              </w:tc>
              <w:tc>
                <w:tcPr>
                  <w:tcW w:w="260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教育康复学</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040111</w:t>
                  </w:r>
                </w:p>
              </w:tc>
              <w:tc>
                <w:tcPr>
                  <w:tcW w:w="303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卫生教育</w:t>
                  </w:r>
                </w:p>
              </w:tc>
              <w:tc>
                <w:tcPr>
                  <w:tcW w:w="1092"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040201</w:t>
                  </w:r>
                </w:p>
              </w:tc>
              <w:tc>
                <w:tcPr>
                  <w:tcW w:w="260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体育教育</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040202</w:t>
                  </w:r>
                </w:p>
              </w:tc>
              <w:tc>
                <w:tcPr>
                  <w:tcW w:w="303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运动训练</w:t>
                  </w:r>
                </w:p>
              </w:tc>
              <w:tc>
                <w:tcPr>
                  <w:tcW w:w="1092"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040203</w:t>
                  </w:r>
                </w:p>
              </w:tc>
              <w:tc>
                <w:tcPr>
                  <w:tcW w:w="260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社会体育指导与管理</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04</w:t>
                  </w:r>
                  <w:r>
                    <w:rPr>
                      <w:rFonts w:ascii="Times New Roman" w:eastAsia="仿宋_GB2312" w:hAnsi="Times New Roman" w:hint="eastAsia"/>
                      <w:color w:val="000000"/>
                      <w:kern w:val="0"/>
                      <w:sz w:val="24"/>
                      <w:szCs w:val="24"/>
                    </w:rPr>
                    <w:t>0204</w:t>
                  </w:r>
                </w:p>
              </w:tc>
              <w:tc>
                <w:tcPr>
                  <w:tcW w:w="303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武术与民族传统体育</w:t>
                  </w:r>
                </w:p>
              </w:tc>
              <w:tc>
                <w:tcPr>
                  <w:tcW w:w="1092"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040205</w:t>
                  </w:r>
                </w:p>
              </w:tc>
              <w:tc>
                <w:tcPr>
                  <w:tcW w:w="260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运动人体科学</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040206</w:t>
                  </w:r>
                </w:p>
              </w:tc>
              <w:tc>
                <w:tcPr>
                  <w:tcW w:w="303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运动康复</w:t>
                  </w:r>
                </w:p>
              </w:tc>
              <w:tc>
                <w:tcPr>
                  <w:tcW w:w="1092"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040207</w:t>
                  </w:r>
                </w:p>
              </w:tc>
              <w:tc>
                <w:tcPr>
                  <w:tcW w:w="260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休闲体育</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340101</w:t>
                  </w:r>
                </w:p>
              </w:tc>
              <w:tc>
                <w:tcPr>
                  <w:tcW w:w="303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教育管理</w:t>
                  </w:r>
                </w:p>
              </w:tc>
              <w:tc>
                <w:tcPr>
                  <w:tcW w:w="1092"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340102</w:t>
                  </w:r>
                </w:p>
              </w:tc>
              <w:tc>
                <w:tcPr>
                  <w:tcW w:w="260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心理健康教育</w:t>
                  </w:r>
                </w:p>
              </w:tc>
            </w:tr>
            <w:tr w:rsidR="00000000">
              <w:trPr>
                <w:trHeight w:val="270"/>
              </w:trPr>
              <w:tc>
                <w:tcPr>
                  <w:tcW w:w="936"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340103</w:t>
                  </w:r>
                </w:p>
              </w:tc>
              <w:tc>
                <w:tcPr>
                  <w:tcW w:w="3030"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双语教育</w:t>
                  </w:r>
                </w:p>
              </w:tc>
              <w:tc>
                <w:tcPr>
                  <w:tcW w:w="1092"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p>
              </w:tc>
              <w:tc>
                <w:tcPr>
                  <w:tcW w:w="2603" w:type="dxa"/>
                  <w:noWrap/>
                  <w:vAlign w:val="center"/>
                </w:tcPr>
                <w:p w:rsidR="00000000" w:rsidRDefault="00A2083C">
                  <w:pPr>
                    <w:spacing w:line="440" w:lineRule="exact"/>
                    <w:jc w:val="left"/>
                    <w:rPr>
                      <w:rFonts w:ascii="Times New Roman" w:eastAsia="仿宋_GB2312" w:hAnsi="Times New Roman" w:hint="eastAsia"/>
                      <w:color w:val="000000"/>
                      <w:kern w:val="0"/>
                      <w:sz w:val="24"/>
                      <w:szCs w:val="24"/>
                    </w:rPr>
                  </w:pPr>
                </w:p>
              </w:tc>
            </w:tr>
            <w:tr w:rsidR="00000000">
              <w:trPr>
                <w:trHeight w:val="270"/>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370101</w:t>
                  </w:r>
                </w:p>
              </w:tc>
              <w:tc>
                <w:tcPr>
                  <w:tcW w:w="303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学前教育</w:t>
                  </w:r>
                </w:p>
              </w:tc>
              <w:tc>
                <w:tcPr>
                  <w:tcW w:w="1092"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370301</w:t>
                  </w:r>
                </w:p>
              </w:tc>
              <w:tc>
                <w:tcPr>
                  <w:tcW w:w="260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社会体育指导与管理</w:t>
                  </w:r>
                </w:p>
              </w:tc>
            </w:tr>
            <w:tr w:rsidR="00000000">
              <w:trPr>
                <w:trHeight w:val="270"/>
              </w:trPr>
              <w:tc>
                <w:tcPr>
                  <w:tcW w:w="936"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370302</w:t>
                  </w:r>
                </w:p>
              </w:tc>
              <w:tc>
                <w:tcPr>
                  <w:tcW w:w="3030"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休闲体育</w:t>
                  </w:r>
                </w:p>
              </w:tc>
              <w:tc>
                <w:tcPr>
                  <w:tcW w:w="1092"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370303</w:t>
                  </w:r>
                </w:p>
              </w:tc>
              <w:tc>
                <w:tcPr>
                  <w:tcW w:w="2603" w:type="dxa"/>
                  <w:noWrap/>
                </w:tcPr>
                <w:p w:rsidR="00000000" w:rsidRDefault="00A2083C">
                  <w:pPr>
                    <w:spacing w:line="44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体能训练</w:t>
                  </w:r>
                </w:p>
              </w:tc>
            </w:tr>
          </w:tbl>
          <w:p w:rsidR="00000000" w:rsidRDefault="00A2083C">
            <w:pPr>
              <w:pStyle w:val="a5"/>
              <w:spacing w:line="440" w:lineRule="exact"/>
              <w:jc w:val="left"/>
              <w:rPr>
                <w:rFonts w:ascii="Times New Roman" w:eastAsia="仿宋_GB2312" w:hAnsi="Times New Roman" w:cs="Times New Roman"/>
                <w:color w:val="000000"/>
                <w:sz w:val="24"/>
                <w:szCs w:val="24"/>
              </w:rPr>
            </w:pPr>
          </w:p>
        </w:tc>
        <w:tc>
          <w:tcPr>
            <w:tcW w:w="1274" w:type="dxa"/>
            <w:tcBorders>
              <w:top w:val="single" w:sz="4" w:space="0" w:color="auto"/>
              <w:left w:val="single" w:sz="4" w:space="0" w:color="auto"/>
              <w:bottom w:val="single" w:sz="4" w:space="0" w:color="auto"/>
              <w:right w:val="single" w:sz="4" w:space="0" w:color="auto"/>
            </w:tcBorders>
            <w:vAlign w:val="center"/>
          </w:tcPr>
          <w:p w:rsidR="00000000" w:rsidRDefault="00A2083C">
            <w:pPr>
              <w:pStyle w:val="a5"/>
              <w:spacing w:line="440" w:lineRule="exact"/>
              <w:jc w:val="center"/>
              <w:rPr>
                <w:rFonts w:ascii="Times New Roman" w:eastAsia="仿宋_GB2312" w:hAnsi="Times New Roman" w:cs="Times New Roman" w:hint="eastAsia"/>
                <w:color w:val="000000"/>
                <w:sz w:val="24"/>
                <w:szCs w:val="24"/>
              </w:rPr>
            </w:pPr>
            <w:r>
              <w:rPr>
                <w:rFonts w:ascii="Times New Roman" w:eastAsia="仿宋_GB2312" w:hAnsi="Times New Roman" w:cs="Times New Roman" w:hint="eastAsia"/>
                <w:color w:val="000000"/>
                <w:sz w:val="24"/>
                <w:szCs w:val="24"/>
              </w:rPr>
              <w:t>政治</w:t>
            </w:r>
          </w:p>
          <w:p w:rsidR="00000000" w:rsidRDefault="00A2083C">
            <w:pPr>
              <w:pStyle w:val="a5"/>
              <w:spacing w:line="440" w:lineRule="exact"/>
              <w:jc w:val="center"/>
              <w:rPr>
                <w:rFonts w:ascii="Times New Roman" w:eastAsia="仿宋_GB2312" w:hAnsi="Times New Roman" w:hint="eastAsia"/>
                <w:color w:val="000000"/>
                <w:sz w:val="24"/>
                <w:szCs w:val="24"/>
              </w:rPr>
            </w:pPr>
            <w:r>
              <w:rPr>
                <w:rFonts w:ascii="Times New Roman" w:eastAsia="仿宋_GB2312" w:hAnsi="Times New Roman" w:cs="Times New Roman" w:hint="eastAsia"/>
                <w:color w:val="000000"/>
                <w:sz w:val="24"/>
                <w:szCs w:val="24"/>
              </w:rPr>
              <w:t>外语</w:t>
            </w:r>
          </w:p>
          <w:p w:rsidR="00000000" w:rsidRDefault="00A2083C">
            <w:pPr>
              <w:spacing w:line="440" w:lineRule="exact"/>
              <w:jc w:val="center"/>
              <w:rPr>
                <w:rFonts w:ascii="Times New Roman" w:eastAsia="仿宋_GB2312" w:hAnsi="Times New Roman" w:hint="eastAsia"/>
                <w:color w:val="000000"/>
                <w:sz w:val="24"/>
                <w:szCs w:val="24"/>
              </w:rPr>
            </w:pPr>
            <w:r>
              <w:rPr>
                <w:rFonts w:ascii="Times New Roman" w:eastAsia="仿宋_GB2312" w:hAnsi="Times New Roman" w:hint="eastAsia"/>
                <w:color w:val="000000"/>
                <w:sz w:val="24"/>
                <w:szCs w:val="24"/>
              </w:rPr>
              <w:t>教育理论</w:t>
            </w:r>
          </w:p>
        </w:tc>
      </w:tr>
    </w:tbl>
    <w:p w:rsidR="00000000" w:rsidRDefault="00A2083C" w:rsidP="00FE4846">
      <w:pPr>
        <w:ind w:firstLineChars="200" w:firstLine="526"/>
        <w:jc w:val="left"/>
        <w:rPr>
          <w:rFonts w:ascii="Times New Roman" w:eastAsia="黑体" w:hAnsi="Times New Roman"/>
          <w:color w:val="000000"/>
          <w:sz w:val="28"/>
          <w:szCs w:val="28"/>
        </w:rPr>
      </w:pPr>
      <w:r>
        <w:rPr>
          <w:rFonts w:ascii="Times New Roman" w:eastAsia="黑体" w:hAnsi="Times New Roman" w:hint="eastAsia"/>
          <w:color w:val="000000"/>
          <w:sz w:val="28"/>
          <w:szCs w:val="28"/>
        </w:rPr>
        <w:t>7</w:t>
      </w:r>
      <w:r>
        <w:rPr>
          <w:rFonts w:ascii="Times New Roman" w:eastAsia="黑体" w:hAnsi="Times New Roman" w:hint="eastAsia"/>
          <w:color w:val="000000"/>
          <w:sz w:val="28"/>
          <w:szCs w:val="28"/>
        </w:rPr>
        <w:t>．</w:t>
      </w:r>
      <w:r>
        <w:rPr>
          <w:rFonts w:ascii="Times New Roman" w:eastAsia="黑体" w:hAnsi="Times New Roman"/>
          <w:color w:val="000000"/>
          <w:sz w:val="28"/>
          <w:szCs w:val="28"/>
        </w:rPr>
        <w:t>农学</w:t>
      </w:r>
    </w:p>
    <w:tbl>
      <w:tblPr>
        <w:tblW w:w="9253" w:type="dxa"/>
        <w:tblInd w:w="-118" w:type="dxa"/>
        <w:tblBorders>
          <w:top w:val="single" w:sz="4" w:space="0" w:color="auto"/>
          <w:left w:val="single" w:sz="4" w:space="0" w:color="auto"/>
          <w:bottom w:val="single" w:sz="4" w:space="0" w:color="auto"/>
          <w:right w:val="single" w:sz="4" w:space="0" w:color="auto"/>
        </w:tblBorders>
        <w:tblLayout w:type="fixed"/>
        <w:tblLook w:val="0000"/>
      </w:tblPr>
      <w:tblGrid>
        <w:gridCol w:w="7951"/>
        <w:gridCol w:w="1302"/>
      </w:tblGrid>
      <w:tr w:rsidR="00000000">
        <w:trPr>
          <w:trHeight w:val="198"/>
          <w:tblHeader/>
        </w:trPr>
        <w:tc>
          <w:tcPr>
            <w:tcW w:w="7951" w:type="dxa"/>
            <w:tcBorders>
              <w:top w:val="single" w:sz="4" w:space="0" w:color="auto"/>
              <w:left w:val="single" w:sz="4" w:space="0" w:color="auto"/>
              <w:bottom w:val="single" w:sz="4" w:space="0" w:color="auto"/>
              <w:right w:val="single" w:sz="4" w:space="0" w:color="auto"/>
            </w:tcBorders>
          </w:tcPr>
          <w:p w:rsidR="00000000" w:rsidRDefault="00A2083C">
            <w:pPr>
              <w:pStyle w:val="a5"/>
              <w:spacing w:line="360" w:lineRule="exact"/>
              <w:jc w:val="center"/>
              <w:rPr>
                <w:rFonts w:ascii="Times New Roman" w:eastAsia="黑体" w:hAnsi="Times New Roman" w:cs="黑体"/>
                <w:color w:val="000000"/>
                <w:sz w:val="24"/>
                <w:szCs w:val="24"/>
              </w:rPr>
            </w:pPr>
            <w:r>
              <w:rPr>
                <w:rFonts w:ascii="Times New Roman" w:eastAsia="黑体" w:hAnsi="Times New Roman" w:cs="黑体" w:hint="eastAsia"/>
                <w:color w:val="000000"/>
                <w:sz w:val="24"/>
                <w:szCs w:val="24"/>
              </w:rPr>
              <w:t>招</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生</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专</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业</w:t>
            </w:r>
          </w:p>
        </w:tc>
        <w:tc>
          <w:tcPr>
            <w:tcW w:w="1302" w:type="dxa"/>
            <w:tcBorders>
              <w:top w:val="single" w:sz="4" w:space="0" w:color="auto"/>
              <w:left w:val="single" w:sz="4" w:space="0" w:color="auto"/>
              <w:bottom w:val="single" w:sz="4" w:space="0" w:color="auto"/>
              <w:right w:val="single" w:sz="4" w:space="0" w:color="auto"/>
            </w:tcBorders>
          </w:tcPr>
          <w:p w:rsidR="00000000" w:rsidRDefault="00A2083C">
            <w:pPr>
              <w:pStyle w:val="a5"/>
              <w:spacing w:line="360" w:lineRule="exact"/>
              <w:jc w:val="center"/>
              <w:rPr>
                <w:rFonts w:ascii="Times New Roman" w:eastAsia="黑体" w:hAnsi="Times New Roman" w:cs="黑体"/>
                <w:color w:val="000000"/>
                <w:sz w:val="24"/>
                <w:szCs w:val="24"/>
              </w:rPr>
            </w:pPr>
            <w:r>
              <w:rPr>
                <w:rFonts w:ascii="Times New Roman" w:eastAsia="黑体" w:hAnsi="Times New Roman" w:cs="黑体" w:hint="eastAsia"/>
                <w:color w:val="000000"/>
                <w:sz w:val="24"/>
                <w:szCs w:val="24"/>
              </w:rPr>
              <w:t>统考科目</w:t>
            </w:r>
          </w:p>
        </w:tc>
      </w:tr>
      <w:tr w:rsidR="00000000">
        <w:tc>
          <w:tcPr>
            <w:tcW w:w="7951" w:type="dxa"/>
            <w:tcBorders>
              <w:top w:val="single" w:sz="4" w:space="0" w:color="auto"/>
              <w:left w:val="single" w:sz="4" w:space="0" w:color="auto"/>
              <w:bottom w:val="single" w:sz="4" w:space="0" w:color="auto"/>
              <w:right w:val="single" w:sz="4" w:space="0" w:color="auto"/>
            </w:tcBorders>
          </w:tcPr>
          <w:tbl>
            <w:tblPr>
              <w:tblW w:w="7750" w:type="dxa"/>
              <w:tblInd w:w="0" w:type="dxa"/>
              <w:tblLayout w:type="fixed"/>
              <w:tblLook w:val="0000"/>
            </w:tblPr>
            <w:tblGrid>
              <w:gridCol w:w="1152"/>
              <w:gridCol w:w="2835"/>
              <w:gridCol w:w="1125"/>
              <w:gridCol w:w="2638"/>
            </w:tblGrid>
            <w:tr w:rsidR="00000000">
              <w:trPr>
                <w:trHeight w:val="270"/>
              </w:trPr>
              <w:tc>
                <w:tcPr>
                  <w:tcW w:w="115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090101</w:t>
                  </w:r>
                </w:p>
              </w:tc>
              <w:tc>
                <w:tcPr>
                  <w:tcW w:w="283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农学</w:t>
                  </w:r>
                </w:p>
              </w:tc>
              <w:tc>
                <w:tcPr>
                  <w:tcW w:w="112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090102</w:t>
                  </w:r>
                </w:p>
              </w:tc>
              <w:tc>
                <w:tcPr>
                  <w:tcW w:w="2638"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园艺</w:t>
                  </w:r>
                </w:p>
              </w:tc>
            </w:tr>
            <w:tr w:rsidR="00000000">
              <w:trPr>
                <w:trHeight w:val="270"/>
              </w:trPr>
              <w:tc>
                <w:tcPr>
                  <w:tcW w:w="115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090103</w:t>
                  </w:r>
                </w:p>
              </w:tc>
              <w:tc>
                <w:tcPr>
                  <w:tcW w:w="283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植物保护</w:t>
                  </w:r>
                </w:p>
              </w:tc>
              <w:tc>
                <w:tcPr>
                  <w:tcW w:w="112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090104</w:t>
                  </w:r>
                </w:p>
              </w:tc>
              <w:tc>
                <w:tcPr>
                  <w:tcW w:w="2638"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植物科学与技术</w:t>
                  </w:r>
                </w:p>
              </w:tc>
            </w:tr>
            <w:tr w:rsidR="00000000">
              <w:trPr>
                <w:trHeight w:val="270"/>
              </w:trPr>
              <w:tc>
                <w:tcPr>
                  <w:tcW w:w="115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090105</w:t>
                  </w:r>
                </w:p>
              </w:tc>
              <w:tc>
                <w:tcPr>
                  <w:tcW w:w="283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种子科学与工程</w:t>
                  </w:r>
                </w:p>
              </w:tc>
              <w:tc>
                <w:tcPr>
                  <w:tcW w:w="112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090106</w:t>
                  </w:r>
                </w:p>
              </w:tc>
              <w:tc>
                <w:tcPr>
                  <w:tcW w:w="2638"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设施农业科学与工程</w:t>
                  </w:r>
                </w:p>
              </w:tc>
            </w:tr>
            <w:tr w:rsidR="00000000">
              <w:trPr>
                <w:trHeight w:val="270"/>
              </w:trPr>
              <w:tc>
                <w:tcPr>
                  <w:tcW w:w="115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090107</w:t>
                  </w:r>
                </w:p>
              </w:tc>
              <w:tc>
                <w:tcPr>
                  <w:tcW w:w="283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茶学</w:t>
                  </w:r>
                </w:p>
              </w:tc>
              <w:tc>
                <w:tcPr>
                  <w:tcW w:w="112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090108</w:t>
                  </w:r>
                </w:p>
              </w:tc>
              <w:tc>
                <w:tcPr>
                  <w:tcW w:w="2638"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烟草</w:t>
                  </w:r>
                </w:p>
              </w:tc>
            </w:tr>
            <w:tr w:rsidR="00000000">
              <w:trPr>
                <w:trHeight w:val="270"/>
              </w:trPr>
              <w:tc>
                <w:tcPr>
                  <w:tcW w:w="115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090109</w:t>
                  </w:r>
                </w:p>
              </w:tc>
              <w:tc>
                <w:tcPr>
                  <w:tcW w:w="283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应用生物科学</w:t>
                  </w:r>
                </w:p>
              </w:tc>
              <w:tc>
                <w:tcPr>
                  <w:tcW w:w="112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090201</w:t>
                  </w:r>
                </w:p>
              </w:tc>
              <w:tc>
                <w:tcPr>
                  <w:tcW w:w="2638"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农业资源与环境</w:t>
                  </w:r>
                </w:p>
              </w:tc>
            </w:tr>
            <w:tr w:rsidR="00000000">
              <w:trPr>
                <w:trHeight w:val="270"/>
              </w:trPr>
              <w:tc>
                <w:tcPr>
                  <w:tcW w:w="115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090202</w:t>
                  </w:r>
                </w:p>
              </w:tc>
              <w:tc>
                <w:tcPr>
                  <w:tcW w:w="2835" w:type="dxa"/>
                  <w:noWrap/>
                  <w:vAlign w:val="center"/>
                </w:tcPr>
                <w:p w:rsidR="00000000" w:rsidRDefault="00A2083C">
                  <w:pPr>
                    <w:spacing w:line="360" w:lineRule="exact"/>
                    <w:jc w:val="left"/>
                    <w:rPr>
                      <w:rFonts w:ascii="Times New Roman" w:eastAsia="仿宋_GB2312" w:hAnsi="Times New Roman" w:hint="eastAsia"/>
                      <w:color w:val="000000"/>
                      <w:spacing w:val="-16"/>
                      <w:kern w:val="0"/>
                      <w:sz w:val="24"/>
                      <w:szCs w:val="24"/>
                    </w:rPr>
                  </w:pPr>
                  <w:r>
                    <w:rPr>
                      <w:rFonts w:ascii="Times New Roman" w:eastAsia="仿宋_GB2312" w:hAnsi="Times New Roman" w:hint="eastAsia"/>
                      <w:color w:val="000000"/>
                      <w:spacing w:val="-16"/>
                      <w:kern w:val="0"/>
                      <w:sz w:val="24"/>
                      <w:szCs w:val="24"/>
                    </w:rPr>
                    <w:t>野生动物与自然保护区管理</w:t>
                  </w:r>
                </w:p>
              </w:tc>
              <w:tc>
                <w:tcPr>
                  <w:tcW w:w="112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090203</w:t>
                  </w:r>
                </w:p>
              </w:tc>
              <w:tc>
                <w:tcPr>
                  <w:tcW w:w="2638"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水土保持与荒漠化防治</w:t>
                  </w:r>
                </w:p>
              </w:tc>
            </w:tr>
            <w:tr w:rsidR="00000000">
              <w:trPr>
                <w:trHeight w:val="270"/>
              </w:trPr>
              <w:tc>
                <w:tcPr>
                  <w:tcW w:w="115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090301</w:t>
                  </w:r>
                </w:p>
              </w:tc>
              <w:tc>
                <w:tcPr>
                  <w:tcW w:w="283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动物科学</w:t>
                  </w:r>
                </w:p>
              </w:tc>
              <w:tc>
                <w:tcPr>
                  <w:tcW w:w="112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090302</w:t>
                  </w:r>
                </w:p>
              </w:tc>
              <w:tc>
                <w:tcPr>
                  <w:tcW w:w="2638"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蚕学</w:t>
                  </w:r>
                </w:p>
              </w:tc>
            </w:tr>
            <w:tr w:rsidR="00000000">
              <w:trPr>
                <w:trHeight w:val="270"/>
              </w:trPr>
              <w:tc>
                <w:tcPr>
                  <w:tcW w:w="115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090303</w:t>
                  </w:r>
                </w:p>
              </w:tc>
              <w:tc>
                <w:tcPr>
                  <w:tcW w:w="283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蜂学</w:t>
                  </w:r>
                </w:p>
              </w:tc>
              <w:tc>
                <w:tcPr>
                  <w:tcW w:w="112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090401</w:t>
                  </w:r>
                </w:p>
              </w:tc>
              <w:tc>
                <w:tcPr>
                  <w:tcW w:w="2638"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动物医学</w:t>
                  </w:r>
                </w:p>
              </w:tc>
            </w:tr>
            <w:tr w:rsidR="00000000">
              <w:trPr>
                <w:trHeight w:val="270"/>
              </w:trPr>
              <w:tc>
                <w:tcPr>
                  <w:tcW w:w="115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090402</w:t>
                  </w:r>
                </w:p>
              </w:tc>
              <w:tc>
                <w:tcPr>
                  <w:tcW w:w="283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动物药学</w:t>
                  </w:r>
                </w:p>
              </w:tc>
              <w:tc>
                <w:tcPr>
                  <w:tcW w:w="112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090501</w:t>
                  </w:r>
                </w:p>
              </w:tc>
              <w:tc>
                <w:tcPr>
                  <w:tcW w:w="2638"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林学</w:t>
                  </w:r>
                </w:p>
              </w:tc>
            </w:tr>
            <w:tr w:rsidR="00000000">
              <w:trPr>
                <w:trHeight w:val="270"/>
              </w:trPr>
              <w:tc>
                <w:tcPr>
                  <w:tcW w:w="115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090502</w:t>
                  </w:r>
                </w:p>
              </w:tc>
              <w:tc>
                <w:tcPr>
                  <w:tcW w:w="283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园林</w:t>
                  </w:r>
                </w:p>
              </w:tc>
              <w:tc>
                <w:tcPr>
                  <w:tcW w:w="112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090503</w:t>
                  </w:r>
                </w:p>
              </w:tc>
              <w:tc>
                <w:tcPr>
                  <w:tcW w:w="2638"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森林保护</w:t>
                  </w:r>
                </w:p>
              </w:tc>
            </w:tr>
            <w:tr w:rsidR="00000000">
              <w:trPr>
                <w:trHeight w:val="270"/>
              </w:trPr>
              <w:tc>
                <w:tcPr>
                  <w:tcW w:w="115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090601</w:t>
                  </w:r>
                </w:p>
              </w:tc>
              <w:tc>
                <w:tcPr>
                  <w:tcW w:w="283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水产养殖学</w:t>
                  </w:r>
                </w:p>
              </w:tc>
              <w:tc>
                <w:tcPr>
                  <w:tcW w:w="112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090602</w:t>
                  </w:r>
                </w:p>
              </w:tc>
              <w:tc>
                <w:tcPr>
                  <w:tcW w:w="2638"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海洋渔业科学与技术</w:t>
                  </w:r>
                </w:p>
              </w:tc>
            </w:tr>
            <w:tr w:rsidR="00000000">
              <w:trPr>
                <w:trHeight w:val="270"/>
              </w:trPr>
              <w:tc>
                <w:tcPr>
                  <w:tcW w:w="115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090603</w:t>
                  </w:r>
                </w:p>
              </w:tc>
              <w:tc>
                <w:tcPr>
                  <w:tcW w:w="283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水族科学与技术</w:t>
                  </w:r>
                </w:p>
              </w:tc>
              <w:tc>
                <w:tcPr>
                  <w:tcW w:w="112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090604</w:t>
                  </w:r>
                </w:p>
              </w:tc>
              <w:tc>
                <w:tcPr>
                  <w:tcW w:w="2638"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水生</w:t>
                  </w:r>
                  <w:r>
                    <w:rPr>
                      <w:rFonts w:ascii="Times New Roman" w:eastAsia="仿宋_GB2312" w:hAnsi="Times New Roman" w:hint="eastAsia"/>
                      <w:color w:val="000000"/>
                      <w:kern w:val="0"/>
                      <w:sz w:val="24"/>
                      <w:szCs w:val="24"/>
                    </w:rPr>
                    <w:t>动物医学</w:t>
                  </w:r>
                </w:p>
              </w:tc>
            </w:tr>
            <w:tr w:rsidR="00000000">
              <w:trPr>
                <w:trHeight w:val="270"/>
              </w:trPr>
              <w:tc>
                <w:tcPr>
                  <w:tcW w:w="115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090701</w:t>
                  </w:r>
                </w:p>
              </w:tc>
              <w:tc>
                <w:tcPr>
                  <w:tcW w:w="283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草业科学</w:t>
                  </w:r>
                </w:p>
              </w:tc>
              <w:tc>
                <w:tcPr>
                  <w:tcW w:w="1125"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p>
              </w:tc>
              <w:tc>
                <w:tcPr>
                  <w:tcW w:w="2638"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p>
              </w:tc>
            </w:tr>
            <w:tr w:rsidR="00000000">
              <w:trPr>
                <w:trHeight w:val="270"/>
              </w:trPr>
              <w:tc>
                <w:tcPr>
                  <w:tcW w:w="1152"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210101</w:t>
                  </w:r>
                </w:p>
              </w:tc>
              <w:tc>
                <w:tcPr>
                  <w:tcW w:w="2835"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现代种业技术</w:t>
                  </w:r>
                </w:p>
              </w:tc>
              <w:tc>
                <w:tcPr>
                  <w:tcW w:w="1125"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210102</w:t>
                  </w:r>
                </w:p>
              </w:tc>
              <w:tc>
                <w:tcPr>
                  <w:tcW w:w="2638"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sz w:val="23"/>
                      <w:szCs w:val="23"/>
                    </w:rPr>
                    <w:t>作物生产与品质改良</w:t>
                  </w:r>
                </w:p>
              </w:tc>
            </w:tr>
            <w:tr w:rsidR="00000000">
              <w:trPr>
                <w:trHeight w:val="270"/>
              </w:trPr>
              <w:tc>
                <w:tcPr>
                  <w:tcW w:w="1152"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210103</w:t>
                  </w:r>
                </w:p>
              </w:tc>
              <w:tc>
                <w:tcPr>
                  <w:tcW w:w="2835"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智慧农业技术</w:t>
                  </w:r>
                </w:p>
              </w:tc>
              <w:tc>
                <w:tcPr>
                  <w:tcW w:w="1125"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210104</w:t>
                  </w:r>
                </w:p>
              </w:tc>
              <w:tc>
                <w:tcPr>
                  <w:tcW w:w="2638"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sz w:val="23"/>
                      <w:szCs w:val="23"/>
                    </w:rPr>
                    <w:t>设施园艺</w:t>
                  </w:r>
                </w:p>
              </w:tc>
            </w:tr>
            <w:tr w:rsidR="00000000">
              <w:trPr>
                <w:trHeight w:val="270"/>
              </w:trPr>
              <w:tc>
                <w:tcPr>
                  <w:tcW w:w="1152"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210106</w:t>
                  </w:r>
                </w:p>
              </w:tc>
              <w:tc>
                <w:tcPr>
                  <w:tcW w:w="2835"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智能化农业装备技术</w:t>
                  </w:r>
                </w:p>
              </w:tc>
              <w:tc>
                <w:tcPr>
                  <w:tcW w:w="1125"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210107</w:t>
                  </w:r>
                </w:p>
              </w:tc>
              <w:tc>
                <w:tcPr>
                  <w:tcW w:w="2638"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sz w:val="23"/>
                      <w:szCs w:val="23"/>
                    </w:rPr>
                    <w:t>现代植保技术</w:t>
                  </w:r>
                </w:p>
              </w:tc>
            </w:tr>
            <w:tr w:rsidR="00000000">
              <w:trPr>
                <w:trHeight w:val="270"/>
              </w:trPr>
              <w:tc>
                <w:tcPr>
                  <w:tcW w:w="1152"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210201</w:t>
                  </w:r>
                </w:p>
              </w:tc>
              <w:tc>
                <w:tcPr>
                  <w:tcW w:w="2835"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智慧林业技术</w:t>
                  </w:r>
                </w:p>
              </w:tc>
              <w:tc>
                <w:tcPr>
                  <w:tcW w:w="1125"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210202</w:t>
                  </w:r>
                </w:p>
              </w:tc>
              <w:tc>
                <w:tcPr>
                  <w:tcW w:w="2638"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spacing w:val="-2"/>
                      <w:sz w:val="23"/>
                      <w:szCs w:val="23"/>
                    </w:rPr>
                    <w:t>园林工程</w:t>
                  </w:r>
                </w:p>
              </w:tc>
            </w:tr>
            <w:tr w:rsidR="00000000">
              <w:trPr>
                <w:trHeight w:val="270"/>
              </w:trPr>
              <w:tc>
                <w:tcPr>
                  <w:tcW w:w="1152"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lastRenderedPageBreak/>
                    <w:t>210301</w:t>
                  </w:r>
                </w:p>
              </w:tc>
              <w:tc>
                <w:tcPr>
                  <w:tcW w:w="2835"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动物医学</w:t>
                  </w:r>
                </w:p>
              </w:tc>
              <w:tc>
                <w:tcPr>
                  <w:tcW w:w="1125"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210302</w:t>
                  </w:r>
                </w:p>
              </w:tc>
              <w:tc>
                <w:tcPr>
                  <w:tcW w:w="2638"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spacing w:val="-1"/>
                      <w:sz w:val="23"/>
                      <w:szCs w:val="23"/>
                    </w:rPr>
                    <w:t>动物药学</w:t>
                  </w:r>
                </w:p>
              </w:tc>
            </w:tr>
            <w:tr w:rsidR="00000000">
              <w:trPr>
                <w:trHeight w:val="270"/>
              </w:trPr>
              <w:tc>
                <w:tcPr>
                  <w:tcW w:w="1152"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210303</w:t>
                  </w:r>
                </w:p>
              </w:tc>
              <w:tc>
                <w:tcPr>
                  <w:tcW w:w="2835"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宠物医疗</w:t>
                  </w:r>
                </w:p>
              </w:tc>
              <w:tc>
                <w:tcPr>
                  <w:tcW w:w="1125"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210304</w:t>
                  </w:r>
                </w:p>
              </w:tc>
              <w:tc>
                <w:tcPr>
                  <w:tcW w:w="2638"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spacing w:val="-1"/>
                      <w:sz w:val="23"/>
                      <w:szCs w:val="23"/>
                    </w:rPr>
                    <w:t>现代畜牧</w:t>
                  </w:r>
                </w:p>
              </w:tc>
            </w:tr>
            <w:tr w:rsidR="00000000">
              <w:trPr>
                <w:trHeight w:val="270"/>
              </w:trPr>
              <w:tc>
                <w:tcPr>
                  <w:tcW w:w="1152"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210401</w:t>
                  </w:r>
                </w:p>
              </w:tc>
              <w:tc>
                <w:tcPr>
                  <w:tcW w:w="2835"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现代水产养殖技术</w:t>
                  </w:r>
                </w:p>
              </w:tc>
              <w:tc>
                <w:tcPr>
                  <w:tcW w:w="1125" w:type="dxa"/>
                  <w:noWrap/>
                </w:tcPr>
                <w:p w:rsidR="00000000" w:rsidRDefault="00A2083C">
                  <w:pPr>
                    <w:spacing w:line="360" w:lineRule="exact"/>
                    <w:jc w:val="left"/>
                    <w:rPr>
                      <w:rFonts w:ascii="Times New Roman" w:eastAsia="仿宋_GB2312" w:hAnsi="Times New Roman" w:hint="eastAsia"/>
                      <w:color w:val="000000"/>
                      <w:kern w:val="0"/>
                      <w:sz w:val="24"/>
                      <w:szCs w:val="24"/>
                    </w:rPr>
                  </w:pPr>
                </w:p>
              </w:tc>
              <w:tc>
                <w:tcPr>
                  <w:tcW w:w="2638" w:type="dxa"/>
                  <w:noWrap/>
                </w:tcPr>
                <w:p w:rsidR="00000000" w:rsidRDefault="00A2083C">
                  <w:pPr>
                    <w:spacing w:line="360" w:lineRule="exact"/>
                    <w:jc w:val="left"/>
                    <w:rPr>
                      <w:rFonts w:ascii="Times New Roman" w:eastAsia="仿宋_GB2312" w:hAnsi="Times New Roman" w:hint="eastAsia"/>
                      <w:color w:val="000000"/>
                      <w:kern w:val="0"/>
                      <w:sz w:val="24"/>
                      <w:szCs w:val="24"/>
                    </w:rPr>
                  </w:pPr>
                </w:p>
              </w:tc>
            </w:tr>
          </w:tbl>
          <w:p w:rsidR="00000000" w:rsidRDefault="00A2083C">
            <w:pPr>
              <w:pStyle w:val="a5"/>
              <w:spacing w:line="360" w:lineRule="exact"/>
              <w:ind w:left="37"/>
              <w:jc w:val="left"/>
              <w:rPr>
                <w:rFonts w:ascii="Times New Roman" w:eastAsia="仿宋_GB2312" w:hAnsi="Times New Roman" w:cs="Times New Roman"/>
                <w:color w:val="000000"/>
                <w:sz w:val="24"/>
                <w:szCs w:val="24"/>
              </w:rPr>
            </w:pPr>
          </w:p>
        </w:tc>
        <w:tc>
          <w:tcPr>
            <w:tcW w:w="1302" w:type="dxa"/>
            <w:tcBorders>
              <w:top w:val="single" w:sz="4" w:space="0" w:color="auto"/>
              <w:left w:val="single" w:sz="4" w:space="0" w:color="auto"/>
              <w:bottom w:val="single" w:sz="4" w:space="0" w:color="auto"/>
              <w:right w:val="single" w:sz="4" w:space="0" w:color="auto"/>
            </w:tcBorders>
          </w:tcPr>
          <w:p w:rsidR="00000000" w:rsidRDefault="00A2083C">
            <w:pPr>
              <w:spacing w:line="360" w:lineRule="exact"/>
              <w:jc w:val="left"/>
              <w:rPr>
                <w:rFonts w:ascii="Times New Roman" w:hAnsi="Times New Roman" w:hint="eastAsia"/>
                <w:color w:val="000000"/>
                <w:sz w:val="24"/>
                <w:szCs w:val="24"/>
              </w:rPr>
            </w:pPr>
          </w:p>
          <w:p w:rsidR="00000000" w:rsidRDefault="00A2083C">
            <w:pPr>
              <w:spacing w:line="360" w:lineRule="exact"/>
              <w:jc w:val="left"/>
              <w:rPr>
                <w:rFonts w:ascii="Times New Roman" w:hAnsi="Times New Roman" w:hint="eastAsia"/>
                <w:color w:val="000000"/>
                <w:sz w:val="24"/>
                <w:szCs w:val="24"/>
              </w:rPr>
            </w:pPr>
          </w:p>
          <w:p w:rsidR="00000000" w:rsidRDefault="00A2083C">
            <w:pPr>
              <w:spacing w:line="360" w:lineRule="exact"/>
              <w:jc w:val="left"/>
              <w:rPr>
                <w:rFonts w:ascii="Times New Roman" w:hAnsi="Times New Roman" w:hint="eastAsia"/>
                <w:color w:val="000000"/>
                <w:sz w:val="24"/>
                <w:szCs w:val="24"/>
              </w:rPr>
            </w:pPr>
          </w:p>
          <w:p w:rsidR="00000000" w:rsidRDefault="00A2083C">
            <w:pPr>
              <w:spacing w:line="360" w:lineRule="exact"/>
              <w:jc w:val="left"/>
              <w:rPr>
                <w:rFonts w:ascii="Times New Roman" w:hAnsi="Times New Roman" w:hint="eastAsia"/>
                <w:color w:val="000000"/>
                <w:sz w:val="24"/>
                <w:szCs w:val="24"/>
              </w:rPr>
            </w:pPr>
          </w:p>
          <w:p w:rsidR="00000000" w:rsidRDefault="00A2083C">
            <w:pPr>
              <w:spacing w:line="360" w:lineRule="exact"/>
              <w:jc w:val="left"/>
              <w:rPr>
                <w:rFonts w:ascii="Times New Roman" w:hAnsi="Times New Roman" w:hint="eastAsia"/>
                <w:color w:val="000000"/>
                <w:sz w:val="24"/>
                <w:szCs w:val="24"/>
              </w:rPr>
            </w:pPr>
          </w:p>
          <w:p w:rsidR="00000000" w:rsidRDefault="00A2083C">
            <w:pPr>
              <w:spacing w:line="360" w:lineRule="exact"/>
              <w:jc w:val="left"/>
              <w:rPr>
                <w:rFonts w:ascii="Times New Roman" w:hAnsi="Times New Roman" w:hint="eastAsia"/>
                <w:color w:val="000000"/>
                <w:sz w:val="24"/>
                <w:szCs w:val="24"/>
              </w:rPr>
            </w:pPr>
          </w:p>
          <w:p w:rsidR="00000000" w:rsidRDefault="00A2083C">
            <w:pPr>
              <w:spacing w:line="360" w:lineRule="exact"/>
              <w:jc w:val="left"/>
              <w:rPr>
                <w:rFonts w:ascii="Times New Roman" w:hAnsi="Times New Roman"/>
                <w:color w:val="000000"/>
                <w:sz w:val="24"/>
                <w:szCs w:val="24"/>
              </w:rPr>
            </w:pPr>
          </w:p>
          <w:p w:rsidR="00000000" w:rsidRDefault="00A2083C">
            <w:pPr>
              <w:pStyle w:val="a5"/>
              <w:spacing w:line="360" w:lineRule="exact"/>
              <w:ind w:leftChars="-71" w:left="4" w:rightChars="-104" w:right="-201" w:hangingChars="63" w:hanging="141"/>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政治</w:t>
            </w:r>
          </w:p>
          <w:p w:rsidR="00000000" w:rsidRDefault="00A2083C">
            <w:pPr>
              <w:pStyle w:val="a5"/>
              <w:spacing w:line="36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外语</w:t>
            </w:r>
          </w:p>
          <w:p w:rsidR="00000000" w:rsidRDefault="00A2083C">
            <w:pPr>
              <w:spacing w:line="360" w:lineRule="exact"/>
              <w:jc w:val="left"/>
              <w:rPr>
                <w:rFonts w:ascii="Times New Roman" w:hAnsi="Times New Roman" w:hint="eastAsia"/>
                <w:color w:val="000000"/>
                <w:sz w:val="24"/>
                <w:szCs w:val="24"/>
              </w:rPr>
            </w:pPr>
            <w:r>
              <w:rPr>
                <w:rFonts w:ascii="Times New Roman" w:eastAsia="仿宋_GB2312" w:hAnsi="Times New Roman"/>
                <w:color w:val="000000"/>
                <w:spacing w:val="-10"/>
                <w:sz w:val="24"/>
                <w:szCs w:val="24"/>
              </w:rPr>
              <w:t>生态学基础</w:t>
            </w:r>
          </w:p>
          <w:p w:rsidR="00000000" w:rsidRDefault="00A2083C">
            <w:pPr>
              <w:spacing w:line="360" w:lineRule="exact"/>
              <w:jc w:val="left"/>
              <w:rPr>
                <w:rFonts w:ascii="Times New Roman" w:hAnsi="Times New Roman" w:hint="eastAsia"/>
                <w:color w:val="000000"/>
                <w:sz w:val="24"/>
                <w:szCs w:val="24"/>
              </w:rPr>
            </w:pPr>
          </w:p>
          <w:p w:rsidR="00000000" w:rsidRDefault="00A2083C">
            <w:pPr>
              <w:spacing w:line="360" w:lineRule="exact"/>
              <w:jc w:val="left"/>
              <w:rPr>
                <w:rFonts w:ascii="Times New Roman" w:hAnsi="Times New Roman" w:hint="eastAsia"/>
                <w:color w:val="000000"/>
                <w:sz w:val="24"/>
                <w:szCs w:val="24"/>
              </w:rPr>
            </w:pPr>
          </w:p>
          <w:p w:rsidR="00000000" w:rsidRDefault="00A2083C">
            <w:pPr>
              <w:spacing w:line="360" w:lineRule="exact"/>
              <w:jc w:val="left"/>
              <w:rPr>
                <w:rFonts w:ascii="Times New Roman" w:hAnsi="Times New Roman" w:hint="eastAsia"/>
                <w:color w:val="000000"/>
                <w:sz w:val="24"/>
                <w:szCs w:val="24"/>
              </w:rPr>
            </w:pPr>
          </w:p>
          <w:p w:rsidR="00000000" w:rsidRDefault="00A2083C">
            <w:pPr>
              <w:spacing w:line="360" w:lineRule="exact"/>
              <w:jc w:val="left"/>
              <w:rPr>
                <w:rFonts w:ascii="Times New Roman" w:hAnsi="Times New Roman" w:hint="eastAsia"/>
                <w:color w:val="000000"/>
                <w:sz w:val="24"/>
                <w:szCs w:val="24"/>
              </w:rPr>
            </w:pPr>
          </w:p>
          <w:p w:rsidR="00000000" w:rsidRDefault="00A2083C">
            <w:pPr>
              <w:spacing w:line="360" w:lineRule="exact"/>
              <w:jc w:val="left"/>
              <w:rPr>
                <w:rFonts w:ascii="Times New Roman" w:hAnsi="Times New Roman" w:hint="eastAsia"/>
                <w:color w:val="000000"/>
                <w:sz w:val="24"/>
                <w:szCs w:val="24"/>
              </w:rPr>
            </w:pPr>
          </w:p>
          <w:p w:rsidR="00000000" w:rsidRDefault="00A2083C">
            <w:pPr>
              <w:spacing w:line="360" w:lineRule="exact"/>
              <w:jc w:val="left"/>
              <w:rPr>
                <w:rFonts w:ascii="Times New Roman" w:hAnsi="Times New Roman" w:hint="eastAsia"/>
                <w:color w:val="000000"/>
                <w:sz w:val="24"/>
                <w:szCs w:val="24"/>
              </w:rPr>
            </w:pPr>
          </w:p>
          <w:p w:rsidR="00000000" w:rsidRDefault="00A2083C">
            <w:pPr>
              <w:spacing w:line="360" w:lineRule="exact"/>
              <w:jc w:val="left"/>
              <w:rPr>
                <w:rFonts w:ascii="Times New Roman" w:hAnsi="Times New Roman"/>
                <w:color w:val="000000"/>
                <w:sz w:val="24"/>
                <w:szCs w:val="24"/>
              </w:rPr>
            </w:pPr>
          </w:p>
          <w:p w:rsidR="00000000" w:rsidRDefault="00A2083C">
            <w:pPr>
              <w:pStyle w:val="a5"/>
              <w:spacing w:line="360" w:lineRule="exact"/>
              <w:ind w:leftChars="-71" w:left="4" w:rightChars="-104" w:right="-201" w:hangingChars="63" w:hanging="141"/>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lastRenderedPageBreak/>
              <w:t>政治</w:t>
            </w:r>
          </w:p>
          <w:p w:rsidR="00000000" w:rsidRDefault="00A2083C">
            <w:pPr>
              <w:pStyle w:val="a5"/>
              <w:spacing w:line="36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外语</w:t>
            </w:r>
          </w:p>
          <w:p w:rsidR="00000000" w:rsidRDefault="00A2083C">
            <w:pPr>
              <w:pStyle w:val="a5"/>
              <w:spacing w:line="360" w:lineRule="exact"/>
              <w:jc w:val="center"/>
              <w:rPr>
                <w:rFonts w:ascii="Times New Roman" w:eastAsia="仿宋_GB2312" w:hAnsi="Times New Roman" w:cs="Times New Roman"/>
                <w:color w:val="000000"/>
                <w:spacing w:val="-10"/>
                <w:sz w:val="24"/>
                <w:szCs w:val="24"/>
              </w:rPr>
            </w:pPr>
            <w:r>
              <w:rPr>
                <w:rFonts w:ascii="Times New Roman" w:eastAsia="仿宋_GB2312" w:hAnsi="Times New Roman" w:cs="Times New Roman"/>
                <w:color w:val="000000"/>
                <w:spacing w:val="-10"/>
                <w:sz w:val="24"/>
                <w:szCs w:val="24"/>
              </w:rPr>
              <w:t>生态学基础</w:t>
            </w:r>
          </w:p>
        </w:tc>
      </w:tr>
    </w:tbl>
    <w:p w:rsidR="00000000" w:rsidRDefault="00A2083C" w:rsidP="00FE4846">
      <w:pPr>
        <w:ind w:firstLineChars="200" w:firstLine="526"/>
        <w:jc w:val="left"/>
        <w:rPr>
          <w:rFonts w:ascii="Times New Roman" w:eastAsia="黑体" w:hAnsi="Times New Roman"/>
          <w:color w:val="000000"/>
          <w:sz w:val="28"/>
          <w:szCs w:val="28"/>
        </w:rPr>
      </w:pPr>
      <w:r>
        <w:rPr>
          <w:rFonts w:ascii="Times New Roman" w:eastAsia="黑体" w:hAnsi="Times New Roman" w:hint="eastAsia"/>
          <w:color w:val="000000"/>
          <w:sz w:val="28"/>
          <w:szCs w:val="28"/>
        </w:rPr>
        <w:lastRenderedPageBreak/>
        <w:t>8</w:t>
      </w:r>
      <w:r>
        <w:rPr>
          <w:rFonts w:ascii="Times New Roman" w:eastAsia="黑体" w:hAnsi="Times New Roman" w:hint="eastAsia"/>
          <w:color w:val="000000"/>
          <w:sz w:val="28"/>
          <w:szCs w:val="28"/>
        </w:rPr>
        <w:t>．</w:t>
      </w:r>
      <w:r>
        <w:rPr>
          <w:rFonts w:ascii="Times New Roman" w:eastAsia="黑体" w:hAnsi="Times New Roman"/>
          <w:color w:val="000000"/>
          <w:sz w:val="28"/>
          <w:szCs w:val="28"/>
        </w:rPr>
        <w:t>医学（中医学</w:t>
      </w:r>
      <w:r>
        <w:rPr>
          <w:rFonts w:ascii="Times New Roman" w:eastAsia="黑体" w:hAnsi="Times New Roman"/>
          <w:color w:val="000000"/>
          <w:sz w:val="28"/>
          <w:szCs w:val="28"/>
        </w:rPr>
        <w:t>类、药学类等两个一级学科除外）</w:t>
      </w:r>
    </w:p>
    <w:tbl>
      <w:tblPr>
        <w:tblW w:w="9239" w:type="dxa"/>
        <w:tblInd w:w="-118" w:type="dxa"/>
        <w:tblBorders>
          <w:top w:val="single" w:sz="4" w:space="0" w:color="auto"/>
          <w:left w:val="single" w:sz="4" w:space="0" w:color="auto"/>
          <w:bottom w:val="single" w:sz="4" w:space="0" w:color="auto"/>
          <w:right w:val="single" w:sz="4" w:space="0" w:color="auto"/>
        </w:tblBorders>
        <w:tblLook w:val="0000"/>
      </w:tblPr>
      <w:tblGrid>
        <w:gridCol w:w="7951"/>
        <w:gridCol w:w="1288"/>
      </w:tblGrid>
      <w:tr w:rsidR="00000000">
        <w:trPr>
          <w:trHeight w:val="274"/>
        </w:trPr>
        <w:tc>
          <w:tcPr>
            <w:tcW w:w="7951" w:type="dxa"/>
            <w:tcBorders>
              <w:top w:val="single" w:sz="4" w:space="0" w:color="auto"/>
              <w:left w:val="single" w:sz="4" w:space="0" w:color="auto"/>
              <w:bottom w:val="single" w:sz="4" w:space="0" w:color="auto"/>
              <w:right w:val="single" w:sz="4" w:space="0" w:color="auto"/>
            </w:tcBorders>
          </w:tcPr>
          <w:p w:rsidR="00000000" w:rsidRDefault="00A2083C">
            <w:pPr>
              <w:pStyle w:val="a5"/>
              <w:spacing w:line="360" w:lineRule="exact"/>
              <w:jc w:val="center"/>
              <w:rPr>
                <w:rFonts w:ascii="Times New Roman" w:eastAsia="黑体" w:hAnsi="Times New Roman" w:cs="黑体"/>
                <w:color w:val="000000"/>
                <w:sz w:val="24"/>
                <w:szCs w:val="24"/>
              </w:rPr>
            </w:pPr>
            <w:r>
              <w:rPr>
                <w:rFonts w:ascii="Times New Roman" w:eastAsia="黑体" w:hAnsi="Times New Roman" w:cs="黑体" w:hint="eastAsia"/>
                <w:color w:val="000000"/>
                <w:sz w:val="24"/>
                <w:szCs w:val="24"/>
              </w:rPr>
              <w:t>招</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生</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专</w:t>
            </w:r>
            <w:r>
              <w:rPr>
                <w:rFonts w:ascii="Times New Roman" w:eastAsia="黑体" w:hAnsi="Times New Roman" w:cs="黑体" w:hint="eastAsia"/>
                <w:color w:val="000000"/>
                <w:sz w:val="24"/>
                <w:szCs w:val="24"/>
              </w:rPr>
              <w:t xml:space="preserve">    </w:t>
            </w:r>
            <w:r>
              <w:rPr>
                <w:rFonts w:ascii="Times New Roman" w:eastAsia="黑体" w:hAnsi="Times New Roman" w:cs="黑体" w:hint="eastAsia"/>
                <w:color w:val="000000"/>
                <w:sz w:val="24"/>
                <w:szCs w:val="24"/>
              </w:rPr>
              <w:t>业</w:t>
            </w:r>
          </w:p>
        </w:tc>
        <w:tc>
          <w:tcPr>
            <w:tcW w:w="1288" w:type="dxa"/>
            <w:tcBorders>
              <w:top w:val="single" w:sz="4" w:space="0" w:color="auto"/>
              <w:left w:val="single" w:sz="4" w:space="0" w:color="auto"/>
              <w:bottom w:val="single" w:sz="4" w:space="0" w:color="auto"/>
              <w:right w:val="single" w:sz="4" w:space="0" w:color="auto"/>
            </w:tcBorders>
          </w:tcPr>
          <w:p w:rsidR="00000000" w:rsidRDefault="00A2083C">
            <w:pPr>
              <w:pStyle w:val="a5"/>
              <w:spacing w:line="360" w:lineRule="exact"/>
              <w:jc w:val="center"/>
              <w:rPr>
                <w:rFonts w:ascii="Times New Roman" w:eastAsia="黑体" w:hAnsi="Times New Roman" w:cs="黑体"/>
                <w:color w:val="000000"/>
                <w:sz w:val="24"/>
                <w:szCs w:val="24"/>
              </w:rPr>
            </w:pPr>
            <w:r>
              <w:rPr>
                <w:rFonts w:ascii="Times New Roman" w:eastAsia="黑体" w:hAnsi="Times New Roman" w:cs="黑体" w:hint="eastAsia"/>
                <w:color w:val="000000"/>
                <w:sz w:val="24"/>
                <w:szCs w:val="24"/>
              </w:rPr>
              <w:t>统考科目</w:t>
            </w:r>
          </w:p>
        </w:tc>
      </w:tr>
      <w:tr w:rsidR="00000000">
        <w:tc>
          <w:tcPr>
            <w:tcW w:w="7951" w:type="dxa"/>
            <w:tcBorders>
              <w:top w:val="single" w:sz="4" w:space="0" w:color="auto"/>
              <w:left w:val="single" w:sz="4" w:space="0" w:color="auto"/>
              <w:bottom w:val="single" w:sz="4" w:space="0" w:color="auto"/>
              <w:right w:val="single" w:sz="4" w:space="0" w:color="auto"/>
            </w:tcBorders>
          </w:tcPr>
          <w:tbl>
            <w:tblPr>
              <w:tblW w:w="7689" w:type="dxa"/>
              <w:tblInd w:w="0" w:type="dxa"/>
              <w:tblLook w:val="0000"/>
            </w:tblPr>
            <w:tblGrid>
              <w:gridCol w:w="936"/>
              <w:gridCol w:w="3030"/>
              <w:gridCol w:w="1162"/>
              <w:gridCol w:w="2561"/>
            </w:tblGrid>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100101</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基础医学</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100102</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生物医学</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100103</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生物医学科学</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100201</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临床医学</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100202</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麻醉学</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100203</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医学影像学</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100204</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眼视光医学</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100205</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精神医学</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100206</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放射医学</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100207</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儿科学</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100301</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口腔医学</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100401</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预防医学</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100402</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食品卫生与营养学</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100403</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妇幼保健医学</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100404</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卫生监督</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100405</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全球健康学</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100508</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傣</w:t>
                  </w:r>
                  <w:r>
                    <w:rPr>
                      <w:rFonts w:ascii="Times New Roman" w:eastAsia="仿宋_GB2312" w:hAnsi="Times New Roman" w:hint="eastAsia"/>
                      <w:color w:val="000000"/>
                      <w:kern w:val="0"/>
                      <w:sz w:val="24"/>
                      <w:szCs w:val="24"/>
                    </w:rPr>
                    <w:t>医学</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100509</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回医学</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100510</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中医康复学</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100511</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中医养生学</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100512</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中医儿科学</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100601</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中西医临床医学</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100901</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法医学</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101001</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医学检验技术</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101002</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医学实验技术</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101003</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医学影像技术</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101004</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眼视光学</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101005</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康复治疗学</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101006</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口腔医学技术</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101007</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卫生检验与检疫</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101008</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听力与言语康复学</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101009</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康复物理治疗</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101010</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康复作业治疗</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101101</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护理学</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101102</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助产学</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401101</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社区护理学</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320201</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护理</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320501</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医学检验技术</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320502</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医学影像技术</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320503</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医学生物技术</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320504</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口腔医学技术</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320505</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放射治疗技术</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320506</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呼吸治疗技术</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320601</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康复治疗</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320602</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康复辅助器具技术</w:t>
                  </w:r>
                  <w:r>
                    <w:rPr>
                      <w:rFonts w:ascii="Times New Roman" w:eastAsia="仿宋_GB2312" w:hAnsi="Times New Roman" w:hint="eastAsia"/>
                      <w:color w:val="000000"/>
                      <w:kern w:val="0"/>
                      <w:sz w:val="24"/>
                      <w:szCs w:val="24"/>
                    </w:rPr>
                    <w:t xml:space="preserve"> </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320603</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言语听觉治疗技术</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320604</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儿童康复治疗</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320801</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健康管理</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320802</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婴幼儿发展与健康管理</w:t>
                  </w:r>
                </w:p>
              </w:tc>
              <w:tc>
                <w:tcPr>
                  <w:tcW w:w="1162"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320803</w:t>
                  </w:r>
                </w:p>
              </w:tc>
              <w:tc>
                <w:tcPr>
                  <w:tcW w:w="2561"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医养照护与管理</w:t>
                  </w:r>
                </w:p>
              </w:tc>
            </w:tr>
            <w:tr w:rsidR="00000000">
              <w:trPr>
                <w:trHeight w:val="270"/>
              </w:trPr>
              <w:tc>
                <w:tcPr>
                  <w:tcW w:w="936"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320901</w:t>
                  </w:r>
                </w:p>
              </w:tc>
              <w:tc>
                <w:tcPr>
                  <w:tcW w:w="3030" w:type="dxa"/>
                  <w:noWrap/>
                  <w:vAlign w:val="center"/>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hint="eastAsia"/>
                      <w:color w:val="000000"/>
                      <w:kern w:val="0"/>
                      <w:sz w:val="24"/>
                      <w:szCs w:val="24"/>
                    </w:rPr>
                    <w:t>眼视光技术</w:t>
                  </w:r>
                </w:p>
              </w:tc>
              <w:tc>
                <w:tcPr>
                  <w:tcW w:w="1162"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cs="宋体" w:hint="eastAsia"/>
                      <w:color w:val="000000"/>
                      <w:kern w:val="0"/>
                      <w:sz w:val="22"/>
                    </w:rPr>
                    <w:t xml:space="preserve">　</w:t>
                  </w:r>
                </w:p>
              </w:tc>
              <w:tc>
                <w:tcPr>
                  <w:tcW w:w="2561" w:type="dxa"/>
                  <w:noWrap/>
                </w:tcPr>
                <w:p w:rsidR="00000000" w:rsidRDefault="00A2083C">
                  <w:pPr>
                    <w:spacing w:line="360" w:lineRule="exact"/>
                    <w:jc w:val="left"/>
                    <w:rPr>
                      <w:rFonts w:ascii="Times New Roman" w:eastAsia="仿宋_GB2312" w:hAnsi="Times New Roman" w:hint="eastAsia"/>
                      <w:color w:val="000000"/>
                      <w:kern w:val="0"/>
                      <w:sz w:val="24"/>
                      <w:szCs w:val="24"/>
                    </w:rPr>
                  </w:pPr>
                  <w:r>
                    <w:rPr>
                      <w:rFonts w:ascii="Times New Roman" w:eastAsia="仿宋_GB2312" w:hAnsi="Times New Roman" w:cs="宋体" w:hint="eastAsia"/>
                      <w:color w:val="000000"/>
                      <w:kern w:val="0"/>
                      <w:sz w:val="22"/>
                    </w:rPr>
                    <w:t xml:space="preserve">　</w:t>
                  </w:r>
                </w:p>
              </w:tc>
            </w:tr>
          </w:tbl>
          <w:p w:rsidR="00000000" w:rsidRDefault="00A2083C">
            <w:pPr>
              <w:pStyle w:val="a5"/>
              <w:spacing w:line="360" w:lineRule="exact"/>
              <w:jc w:val="left"/>
              <w:rPr>
                <w:rFonts w:ascii="Times New Roman" w:eastAsia="仿宋_GB2312" w:hAnsi="Times New Roman" w:cs="Times New Roman"/>
                <w:color w:val="000000"/>
                <w:sz w:val="24"/>
                <w:szCs w:val="24"/>
              </w:rPr>
            </w:pPr>
          </w:p>
        </w:tc>
        <w:tc>
          <w:tcPr>
            <w:tcW w:w="1288" w:type="dxa"/>
            <w:tcBorders>
              <w:top w:val="single" w:sz="4" w:space="0" w:color="auto"/>
              <w:left w:val="single" w:sz="4" w:space="0" w:color="auto"/>
              <w:bottom w:val="single" w:sz="4" w:space="0" w:color="auto"/>
              <w:right w:val="single" w:sz="4" w:space="0" w:color="auto"/>
            </w:tcBorders>
            <w:vAlign w:val="center"/>
          </w:tcPr>
          <w:p w:rsidR="00000000" w:rsidRDefault="00A2083C">
            <w:pPr>
              <w:pStyle w:val="a5"/>
              <w:spacing w:line="360" w:lineRule="exact"/>
              <w:jc w:val="center"/>
              <w:rPr>
                <w:rFonts w:ascii="Times New Roman" w:eastAsia="仿宋_GB2312" w:hAnsi="Times New Roman" w:cs="Times New Roman" w:hint="eastAsia"/>
                <w:color w:val="000000"/>
                <w:sz w:val="24"/>
                <w:szCs w:val="24"/>
              </w:rPr>
            </w:pPr>
            <w:r>
              <w:rPr>
                <w:rFonts w:ascii="Times New Roman" w:eastAsia="仿宋_GB2312" w:hAnsi="Times New Roman" w:cs="Times New Roman" w:hint="eastAsia"/>
                <w:color w:val="000000"/>
                <w:sz w:val="24"/>
                <w:szCs w:val="24"/>
              </w:rPr>
              <w:t>政治</w:t>
            </w:r>
          </w:p>
          <w:p w:rsidR="00000000" w:rsidRDefault="00A2083C">
            <w:pPr>
              <w:pStyle w:val="a5"/>
              <w:spacing w:line="360" w:lineRule="exact"/>
              <w:jc w:val="center"/>
              <w:rPr>
                <w:rFonts w:ascii="Times New Roman" w:eastAsia="仿宋_GB2312" w:hAnsi="Times New Roman" w:cs="Times New Roman" w:hint="eastAsia"/>
                <w:color w:val="000000"/>
                <w:sz w:val="24"/>
                <w:szCs w:val="24"/>
              </w:rPr>
            </w:pPr>
            <w:r>
              <w:rPr>
                <w:rFonts w:ascii="Times New Roman" w:eastAsia="仿宋_GB2312" w:hAnsi="Times New Roman" w:cs="Times New Roman" w:hint="eastAsia"/>
                <w:color w:val="000000"/>
                <w:sz w:val="24"/>
                <w:szCs w:val="24"/>
              </w:rPr>
              <w:t>外语</w:t>
            </w:r>
          </w:p>
          <w:p w:rsidR="00000000" w:rsidRDefault="00A2083C">
            <w:pPr>
              <w:spacing w:line="360" w:lineRule="exact"/>
              <w:jc w:val="center"/>
              <w:rPr>
                <w:rFonts w:ascii="Times New Roman" w:eastAsia="仿宋_GB2312" w:hAnsi="Times New Roman" w:hint="eastAsia"/>
                <w:color w:val="000000"/>
                <w:sz w:val="24"/>
                <w:szCs w:val="24"/>
              </w:rPr>
            </w:pPr>
            <w:r>
              <w:rPr>
                <w:rFonts w:ascii="Times New Roman" w:eastAsia="仿宋_GB2312" w:hAnsi="Times New Roman" w:hint="eastAsia"/>
                <w:color w:val="000000"/>
                <w:sz w:val="24"/>
                <w:szCs w:val="24"/>
              </w:rPr>
              <w:t>医学综合</w:t>
            </w:r>
          </w:p>
        </w:tc>
      </w:tr>
    </w:tbl>
    <w:p w:rsidR="00000000" w:rsidRDefault="00A2083C">
      <w:pPr>
        <w:spacing w:line="360" w:lineRule="exact"/>
        <w:rPr>
          <w:rFonts w:ascii="Times New Roman" w:hAnsi="Times New Roman"/>
          <w:color w:val="000000"/>
          <w:sz w:val="24"/>
          <w:szCs w:val="24"/>
          <w:shd w:val="clear" w:color="auto" w:fill="FFFFFF"/>
        </w:rPr>
      </w:pPr>
    </w:p>
    <w:p w:rsidR="00A2083C" w:rsidRDefault="00A2083C">
      <w:pPr>
        <w:spacing w:line="600" w:lineRule="exact"/>
        <w:rPr>
          <w:rFonts w:ascii="Times New Roman" w:eastAsia="仿宋_GB2312" w:hAnsi="Times New Roman"/>
          <w:sz w:val="32"/>
          <w:szCs w:val="32"/>
        </w:rPr>
      </w:pPr>
    </w:p>
    <w:sectPr w:rsidR="00A2083C">
      <w:headerReference w:type="even" r:id="rId6"/>
      <w:footerReference w:type="even" r:id="rId7"/>
      <w:footerReference w:type="default" r:id="rId8"/>
      <w:pgSz w:w="11906" w:h="16838"/>
      <w:pgMar w:top="1418" w:right="1644" w:bottom="1418" w:left="1758" w:header="851" w:footer="992" w:gutter="0"/>
      <w:cols w:space="720"/>
      <w:docGrid w:type="linesAndChars" w:linePitch="318" w:charSpace="-343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083C" w:rsidRDefault="00A2083C">
      <w:r>
        <w:separator/>
      </w:r>
    </w:p>
  </w:endnote>
  <w:endnote w:type="continuationSeparator" w:id="0">
    <w:p w:rsidR="00A2083C" w:rsidRDefault="00A208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仿宋_GB2312">
    <w:altName w:val="Arial Unicode MS"/>
    <w:charset w:val="86"/>
    <w:family w:val="modern"/>
    <w:pitch w:val="default"/>
    <w:sig w:usb0="00000000" w:usb1="080E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charset w:val="86"/>
    <w:family w:val="script"/>
    <w:pitch w:val="default"/>
    <w:sig w:usb0="00000000"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A2083C">
    <w:pPr>
      <w:pStyle w:val="a8"/>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lang w:val="en-US" w:eastAsia="zh-CN"/>
      </w:rPr>
      <w:t>4</w:t>
    </w:r>
    <w:r>
      <w:rPr>
        <w:rStyle w:val="ab"/>
      </w:rPr>
      <w:fldChar w:fldCharType="end"/>
    </w:r>
  </w:p>
  <w:p w:rsidR="00000000" w:rsidRDefault="00A2083C">
    <w:pPr>
      <w:pStyle w:val="a8"/>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A2083C">
    <w:pPr>
      <w:pStyle w:val="a8"/>
      <w:framePr w:wrap="around" w:vAnchor="text" w:hAnchor="margin" w:xAlign="center" w:y="1"/>
      <w:rPr>
        <w:rStyle w:val="ab"/>
        <w:rFonts w:hint="eastAsia"/>
      </w:rPr>
    </w:pPr>
    <w:r>
      <w:rPr>
        <w:rStyle w:val="ab"/>
        <w:rFonts w:hint="eastAsia"/>
      </w:rPr>
      <w:t>－</w:t>
    </w:r>
    <w:r>
      <w:rPr>
        <w:rStyle w:val="ab"/>
      </w:rPr>
      <w:fldChar w:fldCharType="begin"/>
    </w:r>
    <w:r>
      <w:rPr>
        <w:rStyle w:val="ab"/>
      </w:rPr>
      <w:instrText xml:space="preserve">PAGE  </w:instrText>
    </w:r>
    <w:r>
      <w:rPr>
        <w:rStyle w:val="ab"/>
      </w:rPr>
      <w:fldChar w:fldCharType="separate"/>
    </w:r>
    <w:r w:rsidR="00FE4846">
      <w:rPr>
        <w:rStyle w:val="ab"/>
        <w:noProof/>
      </w:rPr>
      <w:t>24</w:t>
    </w:r>
    <w:r>
      <w:rPr>
        <w:rStyle w:val="ab"/>
      </w:rPr>
      <w:fldChar w:fldCharType="end"/>
    </w:r>
    <w:r>
      <w:rPr>
        <w:rStyle w:val="ab"/>
        <w:rFonts w:hint="eastAsia"/>
      </w:rPr>
      <w:t>－</w:t>
    </w:r>
  </w:p>
  <w:p w:rsidR="00000000" w:rsidRDefault="00A2083C">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083C" w:rsidRDefault="00A2083C">
      <w:r>
        <w:separator/>
      </w:r>
    </w:p>
  </w:footnote>
  <w:footnote w:type="continuationSeparator" w:id="0">
    <w:p w:rsidR="00A2083C" w:rsidRDefault="00A208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A2083C">
    <w:pPr>
      <w:pStyle w:val="a9"/>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HorizontalSpacing w:val="193"/>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67FFE"/>
    <w:rsid w:val="00066234"/>
    <w:rsid w:val="00067DE1"/>
    <w:rsid w:val="000B1B39"/>
    <w:rsid w:val="000C37F2"/>
    <w:rsid w:val="000D6F72"/>
    <w:rsid w:val="000D719C"/>
    <w:rsid w:val="000F188F"/>
    <w:rsid w:val="000F551C"/>
    <w:rsid w:val="00132D00"/>
    <w:rsid w:val="001524D7"/>
    <w:rsid w:val="00173029"/>
    <w:rsid w:val="00173D1F"/>
    <w:rsid w:val="001856F1"/>
    <w:rsid w:val="00186B51"/>
    <w:rsid w:val="001A7EBA"/>
    <w:rsid w:val="001B12D3"/>
    <w:rsid w:val="001D77B9"/>
    <w:rsid w:val="001E14C8"/>
    <w:rsid w:val="001F1D10"/>
    <w:rsid w:val="00202925"/>
    <w:rsid w:val="00221F49"/>
    <w:rsid w:val="0026606E"/>
    <w:rsid w:val="002C50E4"/>
    <w:rsid w:val="002C6BB6"/>
    <w:rsid w:val="002D4C20"/>
    <w:rsid w:val="002E621C"/>
    <w:rsid w:val="00336EE5"/>
    <w:rsid w:val="00367FFE"/>
    <w:rsid w:val="0039566D"/>
    <w:rsid w:val="003A2A04"/>
    <w:rsid w:val="003A5C7E"/>
    <w:rsid w:val="003C007A"/>
    <w:rsid w:val="003C73CE"/>
    <w:rsid w:val="003E4D18"/>
    <w:rsid w:val="003E6368"/>
    <w:rsid w:val="003E774F"/>
    <w:rsid w:val="003F6A78"/>
    <w:rsid w:val="00406E5B"/>
    <w:rsid w:val="00416839"/>
    <w:rsid w:val="00417687"/>
    <w:rsid w:val="00474654"/>
    <w:rsid w:val="00476B96"/>
    <w:rsid w:val="00482D64"/>
    <w:rsid w:val="004A56A3"/>
    <w:rsid w:val="004B0634"/>
    <w:rsid w:val="005011F2"/>
    <w:rsid w:val="00510C8D"/>
    <w:rsid w:val="0052550F"/>
    <w:rsid w:val="00527C4C"/>
    <w:rsid w:val="005600A7"/>
    <w:rsid w:val="005B2CBA"/>
    <w:rsid w:val="005F72D0"/>
    <w:rsid w:val="00606447"/>
    <w:rsid w:val="0063058F"/>
    <w:rsid w:val="006477C9"/>
    <w:rsid w:val="00653130"/>
    <w:rsid w:val="00674CAE"/>
    <w:rsid w:val="006B363B"/>
    <w:rsid w:val="006C69D8"/>
    <w:rsid w:val="006F073E"/>
    <w:rsid w:val="00710ED5"/>
    <w:rsid w:val="00715ABC"/>
    <w:rsid w:val="00733A30"/>
    <w:rsid w:val="0074609B"/>
    <w:rsid w:val="00751999"/>
    <w:rsid w:val="007845D6"/>
    <w:rsid w:val="007D64FF"/>
    <w:rsid w:val="007F7E4F"/>
    <w:rsid w:val="008029C8"/>
    <w:rsid w:val="00833642"/>
    <w:rsid w:val="00834F1F"/>
    <w:rsid w:val="008426F4"/>
    <w:rsid w:val="00851268"/>
    <w:rsid w:val="008560A6"/>
    <w:rsid w:val="0088478D"/>
    <w:rsid w:val="00890080"/>
    <w:rsid w:val="008924D2"/>
    <w:rsid w:val="008D07C0"/>
    <w:rsid w:val="008D3750"/>
    <w:rsid w:val="008E7011"/>
    <w:rsid w:val="0091350E"/>
    <w:rsid w:val="009136D8"/>
    <w:rsid w:val="00965E36"/>
    <w:rsid w:val="00997AB9"/>
    <w:rsid w:val="009B7FA1"/>
    <w:rsid w:val="009D6C04"/>
    <w:rsid w:val="009E326B"/>
    <w:rsid w:val="00A077A6"/>
    <w:rsid w:val="00A12AE8"/>
    <w:rsid w:val="00A2083C"/>
    <w:rsid w:val="00A25B3D"/>
    <w:rsid w:val="00A46E21"/>
    <w:rsid w:val="00A46E81"/>
    <w:rsid w:val="00A51E7D"/>
    <w:rsid w:val="00A61048"/>
    <w:rsid w:val="00A9364F"/>
    <w:rsid w:val="00AB0801"/>
    <w:rsid w:val="00AB6F6E"/>
    <w:rsid w:val="00AC3959"/>
    <w:rsid w:val="00AC4D23"/>
    <w:rsid w:val="00B256D1"/>
    <w:rsid w:val="00BA2B8D"/>
    <w:rsid w:val="00BA72EE"/>
    <w:rsid w:val="00C0427F"/>
    <w:rsid w:val="00C1355F"/>
    <w:rsid w:val="00C24C3B"/>
    <w:rsid w:val="00C25149"/>
    <w:rsid w:val="00C61C8E"/>
    <w:rsid w:val="00C70065"/>
    <w:rsid w:val="00C72388"/>
    <w:rsid w:val="00C95567"/>
    <w:rsid w:val="00CC2B24"/>
    <w:rsid w:val="00CC3DFC"/>
    <w:rsid w:val="00D11F64"/>
    <w:rsid w:val="00D27D00"/>
    <w:rsid w:val="00D34AE0"/>
    <w:rsid w:val="00D51326"/>
    <w:rsid w:val="00D519AC"/>
    <w:rsid w:val="00D62C5E"/>
    <w:rsid w:val="00D741FB"/>
    <w:rsid w:val="00D9446B"/>
    <w:rsid w:val="00E77E87"/>
    <w:rsid w:val="00EB3D3E"/>
    <w:rsid w:val="00EC6DE9"/>
    <w:rsid w:val="00F15821"/>
    <w:rsid w:val="00F658DD"/>
    <w:rsid w:val="00FA0C55"/>
    <w:rsid w:val="00FC6D69"/>
    <w:rsid w:val="00FD5360"/>
    <w:rsid w:val="00FE4846"/>
    <w:rsid w:val="79FE4F64"/>
    <w:rsid w:val="7D4F7EAF"/>
    <w:rsid w:val="AF77CCA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lsdException w:name="Body Text Indent" w:uiPriority="99" w:unhideWhenUsed="1" w:qFormat="1"/>
    <w:lsdException w:name="Subtitle" w:qFormat="1"/>
    <w:lsdException w:name="Strong" w:qFormat="1"/>
    <w:lsdException w:name="Emphasis" w:qFormat="1"/>
    <w:lsdException w:name="Plain Text" w:unhideWhenUsed="1"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link w:val="1Char"/>
    <w:uiPriority w:val="9"/>
    <w:qFormat/>
    <w:pPr>
      <w:widowControl/>
      <w:spacing w:before="100" w:beforeAutospacing="1" w:after="100" w:afterAutospacing="1"/>
      <w:jc w:val="left"/>
      <w:outlineLvl w:val="0"/>
    </w:pPr>
    <w:rPr>
      <w:rFonts w:ascii="宋体" w:hAnsi="宋体" w:cs="宋体"/>
      <w:b/>
      <w:bCs/>
      <w:kern w:val="36"/>
      <w:sz w:val="48"/>
      <w:szCs w:val="48"/>
    </w:rPr>
  </w:style>
  <w:style w:type="paragraph" w:styleId="2">
    <w:name w:val="heading 2"/>
    <w:basedOn w:val="a"/>
    <w:next w:val="a"/>
    <w:link w:val="2Char"/>
    <w:uiPriority w:val="9"/>
    <w:qFormat/>
    <w:pPr>
      <w:keepNext/>
      <w:keepLines/>
      <w:spacing w:before="260" w:after="260" w:line="416" w:lineRule="auto"/>
      <w:outlineLvl w:val="1"/>
    </w:pPr>
    <w:rPr>
      <w:rFonts w:ascii="Cambria" w:hAnsi="Cambria"/>
      <w:b/>
      <w:bCs/>
      <w:sz w:val="32"/>
      <w:szCs w:val="32"/>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
    <w:qFormat/>
    <w:rPr>
      <w:rFonts w:ascii="宋体" w:hAnsi="宋体" w:cs="宋体"/>
      <w:b/>
      <w:bCs/>
      <w:kern w:val="36"/>
      <w:sz w:val="48"/>
      <w:szCs w:val="48"/>
    </w:rPr>
  </w:style>
  <w:style w:type="character" w:customStyle="1" w:styleId="2Char">
    <w:name w:val="标题 2 Char"/>
    <w:link w:val="2"/>
    <w:uiPriority w:val="9"/>
    <w:qFormat/>
    <w:rPr>
      <w:rFonts w:ascii="Cambria" w:hAnsi="Cambria"/>
      <w:b/>
      <w:bCs/>
      <w:kern w:val="2"/>
      <w:sz w:val="32"/>
      <w:szCs w:val="32"/>
    </w:rPr>
  </w:style>
  <w:style w:type="paragraph" w:styleId="a3">
    <w:name w:val="annotation text"/>
    <w:basedOn w:val="a"/>
    <w:link w:val="Char"/>
    <w:pPr>
      <w:jc w:val="left"/>
    </w:pPr>
  </w:style>
  <w:style w:type="character" w:customStyle="1" w:styleId="Char">
    <w:name w:val="批注文字 Char"/>
    <w:link w:val="a3"/>
    <w:rPr>
      <w:rFonts w:ascii="Calibri" w:hAnsi="Calibri"/>
      <w:kern w:val="2"/>
      <w:sz w:val="21"/>
      <w:szCs w:val="22"/>
    </w:rPr>
  </w:style>
  <w:style w:type="paragraph" w:styleId="a4">
    <w:name w:val="Body Text Indent"/>
    <w:basedOn w:val="a"/>
    <w:link w:val="Char0"/>
    <w:uiPriority w:val="99"/>
    <w:unhideWhenUsed/>
    <w:qFormat/>
    <w:pPr>
      <w:ind w:firstLineChars="497" w:firstLine="1512"/>
    </w:pPr>
    <w:rPr>
      <w:rFonts w:ascii="Times New Roman" w:eastAsia="仿宋_GB2312" w:hAnsi="Times New Roman"/>
      <w:kern w:val="0"/>
      <w:sz w:val="24"/>
      <w:szCs w:val="24"/>
    </w:rPr>
  </w:style>
  <w:style w:type="character" w:customStyle="1" w:styleId="Char0">
    <w:name w:val="正文文本缩进 Char"/>
    <w:link w:val="a4"/>
    <w:uiPriority w:val="99"/>
    <w:qFormat/>
    <w:rPr>
      <w:rFonts w:eastAsia="仿宋_GB2312"/>
      <w:sz w:val="24"/>
      <w:szCs w:val="24"/>
    </w:rPr>
  </w:style>
  <w:style w:type="paragraph" w:styleId="a5">
    <w:name w:val="Plain Text"/>
    <w:basedOn w:val="a"/>
    <w:link w:val="Char1"/>
    <w:unhideWhenUsed/>
    <w:qFormat/>
    <w:rPr>
      <w:rFonts w:ascii="宋体" w:hAnsi="Courier New" w:cs="宋体"/>
      <w:szCs w:val="21"/>
    </w:rPr>
  </w:style>
  <w:style w:type="character" w:customStyle="1" w:styleId="Char1">
    <w:name w:val="纯文本 Char"/>
    <w:link w:val="a5"/>
    <w:qFormat/>
    <w:rPr>
      <w:rFonts w:ascii="宋体" w:hAnsi="Courier New" w:cs="宋体"/>
      <w:kern w:val="2"/>
      <w:sz w:val="21"/>
      <w:szCs w:val="21"/>
    </w:rPr>
  </w:style>
  <w:style w:type="paragraph" w:styleId="a6">
    <w:name w:val="Date"/>
    <w:basedOn w:val="a"/>
    <w:next w:val="a"/>
    <w:pPr>
      <w:ind w:leftChars="2500" w:left="100"/>
    </w:pPr>
  </w:style>
  <w:style w:type="paragraph" w:styleId="a7">
    <w:name w:val="Balloon Text"/>
    <w:basedOn w:val="a"/>
    <w:link w:val="Char2"/>
    <w:qFormat/>
    <w:rPr>
      <w:sz w:val="18"/>
      <w:szCs w:val="18"/>
    </w:rPr>
  </w:style>
  <w:style w:type="character" w:customStyle="1" w:styleId="Char2">
    <w:name w:val="批注框文本 Char"/>
    <w:link w:val="a7"/>
    <w:qFormat/>
    <w:rPr>
      <w:rFonts w:ascii="Calibri" w:hAnsi="Calibri"/>
      <w:kern w:val="2"/>
      <w:sz w:val="18"/>
      <w:szCs w:val="18"/>
    </w:rPr>
  </w:style>
  <w:style w:type="paragraph" w:styleId="a8">
    <w:name w:val="footer"/>
    <w:basedOn w:val="a"/>
    <w:link w:val="Char3"/>
    <w:uiPriority w:val="99"/>
    <w:qFormat/>
    <w:pPr>
      <w:tabs>
        <w:tab w:val="center" w:pos="4153"/>
        <w:tab w:val="right" w:pos="8306"/>
      </w:tabs>
      <w:snapToGrid w:val="0"/>
      <w:jc w:val="left"/>
    </w:pPr>
    <w:rPr>
      <w:rFonts w:ascii="Times New Roman" w:hAnsi="Times New Roman"/>
      <w:sz w:val="18"/>
      <w:szCs w:val="18"/>
    </w:rPr>
  </w:style>
  <w:style w:type="character" w:customStyle="1" w:styleId="Char3">
    <w:name w:val="页脚 Char"/>
    <w:link w:val="a8"/>
    <w:uiPriority w:val="99"/>
    <w:qFormat/>
    <w:rPr>
      <w:rFonts w:eastAsia="宋体"/>
      <w:kern w:val="2"/>
      <w:sz w:val="18"/>
      <w:szCs w:val="18"/>
      <w:lang w:val="en-US" w:eastAsia="zh-CN" w:bidi="ar-SA"/>
    </w:rPr>
  </w:style>
  <w:style w:type="paragraph" w:styleId="a9">
    <w:name w:val="header"/>
    <w:basedOn w:val="a"/>
    <w:link w:val="Char4"/>
    <w:qFormat/>
    <w:pPr>
      <w:pBdr>
        <w:bottom w:val="single" w:sz="6" w:space="1" w:color="auto"/>
      </w:pBdr>
      <w:tabs>
        <w:tab w:val="center" w:pos="4153"/>
        <w:tab w:val="right" w:pos="8306"/>
      </w:tabs>
      <w:snapToGrid w:val="0"/>
      <w:jc w:val="center"/>
    </w:pPr>
    <w:rPr>
      <w:rFonts w:ascii="Times New Roman" w:hAnsi="Times New Roman"/>
      <w:sz w:val="18"/>
      <w:szCs w:val="18"/>
    </w:rPr>
  </w:style>
  <w:style w:type="character" w:customStyle="1" w:styleId="Char4">
    <w:name w:val="页眉 Char"/>
    <w:link w:val="a9"/>
    <w:qFormat/>
    <w:rPr>
      <w:rFonts w:eastAsia="宋体"/>
      <w:kern w:val="2"/>
      <w:sz w:val="18"/>
      <w:szCs w:val="18"/>
      <w:lang w:val="en-US" w:eastAsia="zh-CN" w:bidi="ar-SA"/>
    </w:rPr>
  </w:style>
  <w:style w:type="paragraph" w:styleId="aa">
    <w:name w:val="annotation subject"/>
    <w:basedOn w:val="a3"/>
    <w:next w:val="a3"/>
    <w:link w:val="Char5"/>
    <w:rPr>
      <w:b/>
      <w:bCs/>
    </w:rPr>
  </w:style>
  <w:style w:type="character" w:customStyle="1" w:styleId="Char5">
    <w:name w:val="批注主题 Char"/>
    <w:link w:val="aa"/>
    <w:rPr>
      <w:rFonts w:ascii="Calibri" w:hAnsi="Calibri"/>
      <w:b/>
      <w:bCs/>
      <w:kern w:val="2"/>
      <w:sz w:val="21"/>
      <w:szCs w:val="22"/>
    </w:rPr>
  </w:style>
  <w:style w:type="character" w:styleId="ab">
    <w:name w:val="page number"/>
  </w:style>
  <w:style w:type="character" w:styleId="ac">
    <w:name w:val="annotation reference"/>
    <w:rPr>
      <w:sz w:val="21"/>
      <w:szCs w:val="21"/>
    </w:rPr>
  </w:style>
  <w:style w:type="character" w:customStyle="1" w:styleId="ad">
    <w:name w:val="纯文本 字符"/>
    <w:rPr>
      <w:rFonts w:ascii="宋体" w:hAnsi="Courier New"/>
      <w:kern w:val="2"/>
      <w:sz w:val="21"/>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2634</Words>
  <Characters>15020</Characters>
  <Application>Microsoft Office Word</Application>
  <DocSecurity>0</DocSecurity>
  <Lines>125</Lines>
  <Paragraphs>35</Paragraphs>
  <ScaleCrop>false</ScaleCrop>
  <Company>微软中国</Company>
  <LinksUpToDate>false</LinksUpToDate>
  <CharactersWithSpaces>17619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湘教考普字〔2016〕8号</dc:title>
  <dc:creator>熊永</dc:creator>
  <cp:lastModifiedBy>xbany</cp:lastModifiedBy>
  <cp:revision>2</cp:revision>
  <cp:lastPrinted>2023-08-28T09:53:00Z</cp:lastPrinted>
  <dcterms:created xsi:type="dcterms:W3CDTF">2023-08-30T07:29:00Z</dcterms:created>
  <dcterms:modified xsi:type="dcterms:W3CDTF">2023-08-30T07:29:00Z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2052-11.1.0.11698</vt:lpwstr>
  </property>
</Properties>
</file>